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01846669" w:rsidR="00FB7DE0" w:rsidRPr="009857E8" w:rsidRDefault="00C60BC6" w:rsidP="00C60BC6">
            <w:pPr>
              <w:jc w:val="both"/>
              <w:rPr>
                <w:b/>
                <w:bCs/>
                <w:caps/>
                <w:sz w:val="20"/>
                <w:szCs w:val="20"/>
              </w:rPr>
            </w:pPr>
            <w:r w:rsidRPr="00C60BC6">
              <w:rPr>
                <w:b/>
                <w:bCs/>
                <w:caps/>
                <w:sz w:val="20"/>
                <w:szCs w:val="20"/>
              </w:rPr>
              <w:t>РОССИЙСКИЙ РЫНОК ТОРГОВОГО И СКЛАДСКОГО СТЕЛЛАЖНОГО ОБОРУДОВАНИЯ 2018. ТЕНДЕНЦИИ РЫНКА (ВЫПУСК 5)</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1ABCC8F9" w:rsidR="00FB7DE0" w:rsidRPr="00A31814" w:rsidRDefault="00C60BC6" w:rsidP="00C60BC6">
            <w:pPr>
              <w:rPr>
                <w:sz w:val="20"/>
                <w:szCs w:val="20"/>
              </w:rPr>
            </w:pPr>
            <w:r>
              <w:rPr>
                <w:sz w:val="20"/>
                <w:szCs w:val="20"/>
              </w:rPr>
              <w:t>02</w:t>
            </w:r>
            <w:r w:rsidR="00B026EF">
              <w:rPr>
                <w:sz w:val="20"/>
                <w:szCs w:val="20"/>
              </w:rPr>
              <w:t>.</w:t>
            </w:r>
            <w:r w:rsidR="00144F4C">
              <w:rPr>
                <w:sz w:val="20"/>
                <w:szCs w:val="20"/>
              </w:rPr>
              <w:t>0</w:t>
            </w:r>
            <w:r>
              <w:rPr>
                <w:sz w:val="20"/>
                <w:szCs w:val="20"/>
              </w:rPr>
              <w:t>8</w:t>
            </w:r>
            <w:r w:rsidR="0026081E" w:rsidRPr="00A31814">
              <w:rPr>
                <w:sz w:val="20"/>
                <w:szCs w:val="20"/>
              </w:rPr>
              <w:t>.201</w:t>
            </w:r>
            <w:r w:rsidR="00144F4C">
              <w:rPr>
                <w:sz w:val="20"/>
                <w:szCs w:val="20"/>
              </w:rPr>
              <w:t>8</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7F91D747" w:rsidR="00FB7DE0" w:rsidRPr="00A31814" w:rsidRDefault="007F489A" w:rsidP="00C60BC6">
            <w:pPr>
              <w:rPr>
                <w:sz w:val="20"/>
                <w:szCs w:val="20"/>
              </w:rPr>
            </w:pPr>
            <w:r>
              <w:rPr>
                <w:sz w:val="20"/>
                <w:szCs w:val="20"/>
              </w:rPr>
              <w:t>1</w:t>
            </w:r>
            <w:r w:rsidR="00C60BC6">
              <w:rPr>
                <w:sz w:val="20"/>
                <w:szCs w:val="20"/>
              </w:rPr>
              <w:t>2</w:t>
            </w:r>
            <w:r>
              <w:rPr>
                <w:sz w:val="20"/>
                <w:szCs w:val="20"/>
              </w:rPr>
              <w:t>0</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30664BF9"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C60BC6">
              <w:rPr>
                <w:sz w:val="20"/>
                <w:szCs w:val="20"/>
              </w:rPr>
              <w:t>торгового и складского стеллажного оборудования</w:t>
            </w:r>
            <w:r w:rsidR="00A4558C">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38EB1432" w14:textId="77777777" w:rsidR="00C60BC6" w:rsidRPr="00C60BC6" w:rsidRDefault="00C60BC6" w:rsidP="00C60BC6">
            <w:pPr>
              <w:rPr>
                <w:sz w:val="20"/>
                <w:szCs w:val="20"/>
              </w:rPr>
            </w:pPr>
            <w:r w:rsidRPr="00C60BC6">
              <w:rPr>
                <w:sz w:val="20"/>
                <w:szCs w:val="20"/>
              </w:rPr>
              <w:t>Спрос на складское оборудование увеличивается вслед за ростом сделок на рынке складской недвижимости, прогнозируется и дальнейшее увеличение потребности в складском оборудовании за счет ввода новых складских площадей в 2018 году. Также происходит активное развитие рынка складской недвижимости в регионах, что вызывает и рост спроса на складские стеллажи в крупных городах России.</w:t>
            </w:r>
          </w:p>
          <w:p w14:paraId="2D7298EF" w14:textId="77777777" w:rsidR="00C60BC6" w:rsidRPr="00C60BC6" w:rsidRDefault="00C60BC6" w:rsidP="00C60BC6">
            <w:pPr>
              <w:rPr>
                <w:sz w:val="20"/>
                <w:szCs w:val="20"/>
              </w:rPr>
            </w:pPr>
          </w:p>
          <w:p w14:paraId="2061C957" w14:textId="6430B1F1" w:rsidR="00C60BC6" w:rsidRPr="00C60BC6" w:rsidRDefault="00C60BC6" w:rsidP="00C60BC6">
            <w:pPr>
              <w:rPr>
                <w:sz w:val="20"/>
                <w:szCs w:val="20"/>
              </w:rPr>
            </w:pPr>
            <w:r w:rsidRPr="00C60BC6">
              <w:rPr>
                <w:sz w:val="20"/>
                <w:szCs w:val="20"/>
              </w:rPr>
              <w:t>Объем продаж на рынке складской недвижимости ежегодно растет. В 2017 году он составил</w:t>
            </w:r>
            <w:proofErr w:type="gramStart"/>
            <w:r w:rsidRPr="00C60BC6">
              <w:rPr>
                <w:sz w:val="20"/>
                <w:szCs w:val="20"/>
              </w:rPr>
              <w:t xml:space="preserve"> </w:t>
            </w:r>
            <w:r>
              <w:rPr>
                <w:sz w:val="20"/>
                <w:szCs w:val="20"/>
              </w:rPr>
              <w:t>…</w:t>
            </w:r>
            <w:r w:rsidRPr="00C60BC6">
              <w:rPr>
                <w:sz w:val="20"/>
                <w:szCs w:val="20"/>
              </w:rPr>
              <w:t>.</w:t>
            </w:r>
            <w:proofErr w:type="gramEnd"/>
            <w:r w:rsidRPr="00C60BC6">
              <w:rPr>
                <w:sz w:val="20"/>
                <w:szCs w:val="20"/>
              </w:rPr>
              <w:t xml:space="preserve"> кв. м., а к концу 2018 года может достичь </w:t>
            </w:r>
            <w:r>
              <w:rPr>
                <w:sz w:val="20"/>
                <w:szCs w:val="20"/>
              </w:rPr>
              <w:t>….</w:t>
            </w:r>
            <w:r w:rsidRPr="00C60BC6">
              <w:rPr>
                <w:sz w:val="20"/>
                <w:szCs w:val="20"/>
              </w:rPr>
              <w:t xml:space="preserve">. кв. м. Наибольшую долю в объеме потребления складских помещений занимают московские предприятия. Общий объем предложения на рынке складской недвижимости также ежегодно растет сокращающимися темпами. В 2018 году, согласно прогнозам экспертов, он может вырасти еще на </w:t>
            </w:r>
            <w:r>
              <w:rPr>
                <w:sz w:val="20"/>
                <w:szCs w:val="20"/>
              </w:rPr>
              <w:t>…</w:t>
            </w:r>
            <w:r w:rsidRPr="00C60BC6">
              <w:rPr>
                <w:sz w:val="20"/>
                <w:szCs w:val="20"/>
              </w:rPr>
              <w:t>%. Большая часть объема предложения складских помещений приходится на Москву. Таким образом, можно сделать вывод о том, что и основной объем спроса на складское оборудование приходится на предприятия, расположенные в Москве.</w:t>
            </w:r>
          </w:p>
          <w:p w14:paraId="6275D124" w14:textId="77777777" w:rsidR="00C60BC6" w:rsidRPr="00C60BC6" w:rsidRDefault="00C60BC6" w:rsidP="00C60BC6">
            <w:pPr>
              <w:rPr>
                <w:sz w:val="20"/>
                <w:szCs w:val="20"/>
              </w:rPr>
            </w:pPr>
          </w:p>
          <w:p w14:paraId="5CE5374E" w14:textId="312730C3" w:rsidR="00C60BC6" w:rsidRPr="00C60BC6" w:rsidRDefault="00C60BC6" w:rsidP="00C60BC6">
            <w:pPr>
              <w:rPr>
                <w:sz w:val="20"/>
                <w:szCs w:val="20"/>
              </w:rPr>
            </w:pPr>
            <w:r w:rsidRPr="00C60BC6">
              <w:rPr>
                <w:sz w:val="20"/>
                <w:szCs w:val="20"/>
              </w:rPr>
              <w:t xml:space="preserve">Последние три года происходит ежегодное сокращение объема нового строительства складских помещений, однако, по прогнозам экспертов, в 2018 году показатель должен вырасти на </w:t>
            </w:r>
            <w:r>
              <w:rPr>
                <w:sz w:val="20"/>
                <w:szCs w:val="20"/>
              </w:rPr>
              <w:t>…</w:t>
            </w:r>
            <w:r w:rsidRPr="00C60BC6">
              <w:rPr>
                <w:sz w:val="20"/>
                <w:szCs w:val="20"/>
              </w:rPr>
              <w:t>%. Более половины объема строительства складских помещений – это складские помещения в Москве.</w:t>
            </w:r>
          </w:p>
          <w:p w14:paraId="60879462" w14:textId="77777777" w:rsidR="00C60BC6" w:rsidRPr="00C60BC6" w:rsidRDefault="00C60BC6" w:rsidP="00C60BC6">
            <w:pPr>
              <w:rPr>
                <w:sz w:val="20"/>
                <w:szCs w:val="20"/>
              </w:rPr>
            </w:pPr>
            <w:r w:rsidRPr="00C60BC6">
              <w:rPr>
                <w:sz w:val="20"/>
                <w:szCs w:val="20"/>
              </w:rPr>
              <w:t xml:space="preserve">Повышение спроса на складские помещения и низкий показатель ввода складских площадей в 2017 г. привели к сокращению вакантности в большинстве городов России. Ожидается ее сокращение и в 2018 году. </w:t>
            </w:r>
          </w:p>
          <w:p w14:paraId="4C5466C4" w14:textId="77777777" w:rsidR="00C60BC6" w:rsidRPr="00C60BC6" w:rsidRDefault="00C60BC6" w:rsidP="00C60BC6">
            <w:pPr>
              <w:rPr>
                <w:sz w:val="20"/>
                <w:szCs w:val="20"/>
              </w:rPr>
            </w:pPr>
            <w:r w:rsidRPr="00C60BC6">
              <w:rPr>
                <w:sz w:val="20"/>
                <w:szCs w:val="20"/>
              </w:rPr>
              <w:t xml:space="preserve">Общий объем предложения на рынке торговой недвижимости последние три года ежегодно растет сокращающимися темпами, но в 2018 году, согласно прогнозам экспертов, может произойти более резкий рост </w:t>
            </w:r>
            <w:r w:rsidRPr="00C60BC6">
              <w:rPr>
                <w:sz w:val="20"/>
                <w:szCs w:val="20"/>
              </w:rPr>
              <w:lastRenderedPageBreak/>
              <w:t xml:space="preserve">показателя. Большая часть объема предложения торговых помещений приходится на Москву. </w:t>
            </w:r>
          </w:p>
          <w:p w14:paraId="5CF74E02" w14:textId="77777777" w:rsidR="00C60BC6" w:rsidRPr="00C60BC6" w:rsidRDefault="00C60BC6" w:rsidP="00C60BC6">
            <w:pPr>
              <w:rPr>
                <w:sz w:val="20"/>
                <w:szCs w:val="20"/>
              </w:rPr>
            </w:pPr>
          </w:p>
          <w:p w14:paraId="167896A5" w14:textId="05DB4ED8" w:rsidR="00C60BC6" w:rsidRPr="00C60BC6" w:rsidRDefault="00C60BC6" w:rsidP="00C60BC6">
            <w:pPr>
              <w:rPr>
                <w:sz w:val="20"/>
                <w:szCs w:val="20"/>
              </w:rPr>
            </w:pPr>
            <w:r w:rsidRPr="00C60BC6">
              <w:rPr>
                <w:sz w:val="20"/>
                <w:szCs w:val="20"/>
              </w:rPr>
              <w:t xml:space="preserve">С 2015 года происходит ежегодное сокращение объема нового строительства торговых помещений, однако, по прогнозам экспертов, в 2018 году общая площадь построенных торговых центров должна существенно вырасти - на </w:t>
            </w:r>
            <w:r>
              <w:rPr>
                <w:sz w:val="20"/>
                <w:szCs w:val="20"/>
              </w:rPr>
              <w:t>…</w:t>
            </w:r>
            <w:r w:rsidRPr="00C60BC6">
              <w:rPr>
                <w:sz w:val="20"/>
                <w:szCs w:val="20"/>
              </w:rPr>
              <w:t>%. Большая часть объема ввода торговых помещений– это торговые центры в Москве.</w:t>
            </w:r>
          </w:p>
          <w:p w14:paraId="2B37EB58" w14:textId="77777777" w:rsidR="00C60BC6" w:rsidRPr="00C60BC6" w:rsidRDefault="00C60BC6" w:rsidP="00C60BC6">
            <w:pPr>
              <w:rPr>
                <w:sz w:val="20"/>
                <w:szCs w:val="20"/>
              </w:rPr>
            </w:pPr>
          </w:p>
          <w:p w14:paraId="1B4C59AD" w14:textId="77777777" w:rsidR="00C60BC6" w:rsidRPr="00C60BC6" w:rsidRDefault="00C60BC6" w:rsidP="00C60BC6">
            <w:pPr>
              <w:rPr>
                <w:sz w:val="20"/>
                <w:szCs w:val="20"/>
              </w:rPr>
            </w:pPr>
            <w:r w:rsidRPr="00C60BC6">
              <w:rPr>
                <w:sz w:val="20"/>
                <w:szCs w:val="20"/>
              </w:rPr>
              <w:t>Основной объем спроса на торговое оборудование приходится на предприятия, расположенные в городах-</w:t>
            </w:r>
            <w:proofErr w:type="spellStart"/>
            <w:r w:rsidRPr="00C60BC6">
              <w:rPr>
                <w:sz w:val="20"/>
                <w:szCs w:val="20"/>
              </w:rPr>
              <w:t>миллиониках</w:t>
            </w:r>
            <w:proofErr w:type="spellEnd"/>
            <w:r w:rsidRPr="00C60BC6">
              <w:rPr>
                <w:sz w:val="20"/>
                <w:szCs w:val="20"/>
              </w:rPr>
              <w:t xml:space="preserve"> России, ожидается рост спроса на торговые стеллажи за счет резкого увеличение объемов нового строительства торговой недвижимости. </w:t>
            </w:r>
          </w:p>
          <w:p w14:paraId="5B18F8FE" w14:textId="77777777" w:rsidR="00C60BC6" w:rsidRPr="00C60BC6" w:rsidRDefault="00C60BC6" w:rsidP="00C60BC6">
            <w:pPr>
              <w:rPr>
                <w:sz w:val="20"/>
                <w:szCs w:val="20"/>
              </w:rPr>
            </w:pPr>
          </w:p>
          <w:p w14:paraId="68151C7C" w14:textId="04720936" w:rsidR="00C60BC6" w:rsidRPr="00C60BC6" w:rsidRDefault="00C60BC6" w:rsidP="00C60BC6">
            <w:pPr>
              <w:rPr>
                <w:sz w:val="20"/>
                <w:szCs w:val="20"/>
              </w:rPr>
            </w:pPr>
            <w:r w:rsidRPr="00C60BC6">
              <w:rPr>
                <w:sz w:val="20"/>
                <w:szCs w:val="20"/>
              </w:rPr>
              <w:t>При объемах экспорта и импорта стеллажей в 2017 году соответственно</w:t>
            </w:r>
            <w:proofErr w:type="gramStart"/>
            <w:r w:rsidRPr="00C60BC6">
              <w:rPr>
                <w:sz w:val="20"/>
                <w:szCs w:val="20"/>
              </w:rPr>
              <w:t xml:space="preserve"> </w:t>
            </w:r>
            <w:r>
              <w:rPr>
                <w:sz w:val="20"/>
                <w:szCs w:val="20"/>
              </w:rPr>
              <w:t>….</w:t>
            </w:r>
            <w:proofErr w:type="gramEnd"/>
            <w:r w:rsidRPr="00C60BC6">
              <w:rPr>
                <w:sz w:val="20"/>
                <w:szCs w:val="20"/>
              </w:rPr>
              <w:t xml:space="preserve"> тонн и </w:t>
            </w:r>
            <w:r>
              <w:rPr>
                <w:sz w:val="20"/>
                <w:szCs w:val="20"/>
              </w:rPr>
              <w:t>….</w:t>
            </w:r>
            <w:r w:rsidRPr="00C60BC6">
              <w:rPr>
                <w:sz w:val="20"/>
                <w:szCs w:val="20"/>
              </w:rPr>
              <w:t xml:space="preserve"> тонн объем производства составил </w:t>
            </w:r>
            <w:r>
              <w:rPr>
                <w:sz w:val="20"/>
                <w:szCs w:val="20"/>
              </w:rPr>
              <w:t>….</w:t>
            </w:r>
            <w:r w:rsidRPr="00C60BC6">
              <w:rPr>
                <w:sz w:val="20"/>
                <w:szCs w:val="20"/>
              </w:rPr>
              <w:t xml:space="preserve"> тонн.</w:t>
            </w:r>
          </w:p>
          <w:p w14:paraId="0CF2B6B0" w14:textId="77777777" w:rsidR="00C60BC6" w:rsidRPr="00C60BC6" w:rsidRDefault="00C60BC6" w:rsidP="00C60BC6">
            <w:pPr>
              <w:rPr>
                <w:sz w:val="20"/>
                <w:szCs w:val="20"/>
              </w:rPr>
            </w:pPr>
          </w:p>
          <w:p w14:paraId="56573828" w14:textId="051AF663" w:rsidR="00C60BC6" w:rsidRPr="00C60BC6" w:rsidRDefault="00C60BC6" w:rsidP="00C60BC6">
            <w:pPr>
              <w:rPr>
                <w:sz w:val="20"/>
                <w:szCs w:val="20"/>
              </w:rPr>
            </w:pPr>
            <w:r w:rsidRPr="00C60BC6">
              <w:rPr>
                <w:sz w:val="20"/>
                <w:szCs w:val="20"/>
              </w:rPr>
              <w:t>С 2015 года наблюдается ежегодное сокращение рынка стеллажей значительными темпами, в 2017 году он достиг своего рекордно минимального значения –</w:t>
            </w:r>
            <w:proofErr w:type="gramStart"/>
            <w:r w:rsidRPr="00C60BC6">
              <w:rPr>
                <w:sz w:val="20"/>
                <w:szCs w:val="20"/>
              </w:rPr>
              <w:t xml:space="preserve"> </w:t>
            </w:r>
            <w:r>
              <w:rPr>
                <w:sz w:val="20"/>
                <w:szCs w:val="20"/>
              </w:rPr>
              <w:t>….</w:t>
            </w:r>
            <w:proofErr w:type="gramEnd"/>
            <w:r w:rsidRPr="00C60BC6">
              <w:rPr>
                <w:sz w:val="20"/>
                <w:szCs w:val="20"/>
              </w:rPr>
              <w:t xml:space="preserve"> тонны (</w:t>
            </w:r>
            <w:r>
              <w:rPr>
                <w:sz w:val="20"/>
                <w:szCs w:val="20"/>
              </w:rPr>
              <w:t>….</w:t>
            </w:r>
            <w:r w:rsidRPr="00C60BC6">
              <w:rPr>
                <w:sz w:val="20"/>
                <w:szCs w:val="20"/>
              </w:rPr>
              <w:t>% к 2016 году).</w:t>
            </w:r>
          </w:p>
          <w:p w14:paraId="6B12358A" w14:textId="77777777" w:rsidR="00C60BC6" w:rsidRPr="00C60BC6" w:rsidRDefault="00C60BC6" w:rsidP="00C60BC6">
            <w:pPr>
              <w:rPr>
                <w:sz w:val="20"/>
                <w:szCs w:val="20"/>
              </w:rPr>
            </w:pPr>
          </w:p>
          <w:p w14:paraId="349CD543" w14:textId="77777777" w:rsidR="00C60BC6" w:rsidRPr="00C60BC6" w:rsidRDefault="00C60BC6" w:rsidP="00C60BC6">
            <w:pPr>
              <w:rPr>
                <w:sz w:val="20"/>
                <w:szCs w:val="20"/>
              </w:rPr>
            </w:pPr>
            <w:r w:rsidRPr="00C60BC6">
              <w:rPr>
                <w:sz w:val="20"/>
                <w:szCs w:val="20"/>
              </w:rPr>
              <w:t>В структуре сегмента складских стеллажей большую часть занимают продажи фронтальных стеллажей.</w:t>
            </w:r>
          </w:p>
          <w:p w14:paraId="7FAE34FE" w14:textId="77777777" w:rsidR="00C60BC6" w:rsidRPr="00C60BC6" w:rsidRDefault="00C60BC6" w:rsidP="00C60BC6">
            <w:pPr>
              <w:rPr>
                <w:sz w:val="20"/>
                <w:szCs w:val="20"/>
              </w:rPr>
            </w:pPr>
          </w:p>
          <w:p w14:paraId="5933E351" w14:textId="41349466" w:rsidR="00C60BC6" w:rsidRPr="00C60BC6" w:rsidRDefault="00C60BC6" w:rsidP="00C60BC6">
            <w:pPr>
              <w:rPr>
                <w:sz w:val="20"/>
                <w:szCs w:val="20"/>
              </w:rPr>
            </w:pPr>
            <w:r w:rsidRPr="00C60BC6">
              <w:rPr>
                <w:sz w:val="20"/>
                <w:szCs w:val="20"/>
              </w:rPr>
              <w:t xml:space="preserve">Емкость рынка стеллажей ежегодно растет сокращающимися темпами. В 2018 году емкость рынка составит </w:t>
            </w:r>
            <w:proofErr w:type="gramStart"/>
            <w:r>
              <w:rPr>
                <w:sz w:val="20"/>
                <w:szCs w:val="20"/>
              </w:rPr>
              <w:t>……</w:t>
            </w:r>
            <w:r w:rsidRPr="00C60BC6">
              <w:rPr>
                <w:sz w:val="20"/>
                <w:szCs w:val="20"/>
              </w:rPr>
              <w:t>.</w:t>
            </w:r>
            <w:proofErr w:type="gramEnd"/>
            <w:r w:rsidRPr="00C60BC6">
              <w:rPr>
                <w:sz w:val="20"/>
                <w:szCs w:val="20"/>
              </w:rPr>
              <w:t xml:space="preserve"> </w:t>
            </w:r>
            <w:proofErr w:type="spellStart"/>
            <w:r w:rsidRPr="00C60BC6">
              <w:rPr>
                <w:sz w:val="20"/>
                <w:szCs w:val="20"/>
              </w:rPr>
              <w:t>паллетомест</w:t>
            </w:r>
            <w:proofErr w:type="spellEnd"/>
            <w:r w:rsidRPr="00C60BC6">
              <w:rPr>
                <w:sz w:val="20"/>
                <w:szCs w:val="20"/>
              </w:rPr>
              <w:t xml:space="preserve">. </w:t>
            </w:r>
          </w:p>
          <w:p w14:paraId="1681E2C5" w14:textId="28987166" w:rsidR="0064430A" w:rsidRPr="009857E8" w:rsidRDefault="004222EE" w:rsidP="002F5EB1">
            <w:pPr>
              <w:jc w:val="both"/>
              <w:rPr>
                <w:szCs w:val="20"/>
              </w:rPr>
            </w:pPr>
            <w:r w:rsidRPr="004222EE">
              <w:rPr>
                <w:sz w:val="20"/>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460" w:type="dxa"/>
              <w:tblLayout w:type="fixed"/>
              <w:tblLook w:val="04A0" w:firstRow="1" w:lastRow="0" w:firstColumn="1" w:lastColumn="0" w:noHBand="0" w:noVBand="1"/>
            </w:tblPr>
            <w:tblGrid>
              <w:gridCol w:w="405"/>
              <w:gridCol w:w="709"/>
              <w:gridCol w:w="833"/>
              <w:gridCol w:w="3844"/>
              <w:gridCol w:w="669"/>
            </w:tblGrid>
            <w:tr w:rsidR="00C60BC6" w14:paraId="3330DFD8" w14:textId="77777777" w:rsidTr="00C60BC6">
              <w:trPr>
                <w:trHeight w:val="300"/>
              </w:trPr>
              <w:tc>
                <w:tcPr>
                  <w:tcW w:w="405" w:type="dxa"/>
                  <w:tcBorders>
                    <w:top w:val="nil"/>
                    <w:left w:val="nil"/>
                    <w:bottom w:val="nil"/>
                    <w:right w:val="nil"/>
                  </w:tcBorders>
                  <w:shd w:val="clear" w:color="auto" w:fill="auto"/>
                  <w:noWrap/>
                  <w:vAlign w:val="bottom"/>
                  <w:hideMark/>
                </w:tcPr>
                <w:p w14:paraId="45DFC50C" w14:textId="77777777" w:rsidR="00C60BC6" w:rsidRDefault="00C60BC6" w:rsidP="00C60BC6">
                  <w:pPr>
                    <w:rPr>
                      <w:rFonts w:ascii="Calibri" w:hAnsi="Calibri"/>
                      <w:color w:val="000000"/>
                      <w:sz w:val="22"/>
                      <w:szCs w:val="22"/>
                    </w:rPr>
                  </w:pPr>
                  <w:r>
                    <w:rPr>
                      <w:rFonts w:ascii="Calibri" w:hAnsi="Calibri"/>
                      <w:color w:val="000000"/>
                      <w:sz w:val="22"/>
                      <w:szCs w:val="22"/>
                    </w:rPr>
                    <w:t>1</w:t>
                  </w:r>
                </w:p>
              </w:tc>
              <w:tc>
                <w:tcPr>
                  <w:tcW w:w="5386" w:type="dxa"/>
                  <w:gridSpan w:val="3"/>
                  <w:tcBorders>
                    <w:top w:val="nil"/>
                    <w:left w:val="nil"/>
                    <w:bottom w:val="nil"/>
                    <w:right w:val="nil"/>
                  </w:tcBorders>
                  <w:shd w:val="clear" w:color="auto" w:fill="auto"/>
                  <w:noWrap/>
                  <w:vAlign w:val="center"/>
                  <w:hideMark/>
                </w:tcPr>
                <w:p w14:paraId="34973D6B" w14:textId="77777777" w:rsidR="00C60BC6" w:rsidRDefault="00C60BC6" w:rsidP="00C60BC6">
                  <w:pPr>
                    <w:rPr>
                      <w:rFonts w:ascii="Arial" w:hAnsi="Arial" w:cs="Arial"/>
                      <w:b/>
                      <w:bCs/>
                      <w:color w:val="000080"/>
                      <w:sz w:val="20"/>
                      <w:szCs w:val="20"/>
                    </w:rPr>
                  </w:pPr>
                  <w:r>
                    <w:rPr>
                      <w:rFonts w:ascii="Arial" w:hAnsi="Arial" w:cs="Arial"/>
                      <w:b/>
                      <w:bCs/>
                      <w:color w:val="000080"/>
                      <w:sz w:val="20"/>
                      <w:szCs w:val="20"/>
                    </w:rPr>
                    <w:t>Содержание</w:t>
                  </w:r>
                </w:p>
              </w:tc>
              <w:tc>
                <w:tcPr>
                  <w:tcW w:w="669" w:type="dxa"/>
                  <w:tcBorders>
                    <w:top w:val="nil"/>
                    <w:left w:val="nil"/>
                    <w:bottom w:val="nil"/>
                    <w:right w:val="nil"/>
                  </w:tcBorders>
                  <w:shd w:val="clear" w:color="auto" w:fill="auto"/>
                  <w:noWrap/>
                  <w:vAlign w:val="bottom"/>
                  <w:hideMark/>
                </w:tcPr>
                <w:p w14:paraId="291C0678" w14:textId="77777777" w:rsidR="00C60BC6" w:rsidRDefault="00C60BC6" w:rsidP="00C60BC6">
                  <w:pPr>
                    <w:rPr>
                      <w:rFonts w:ascii="Arial" w:hAnsi="Arial" w:cs="Arial"/>
                      <w:b/>
                      <w:bCs/>
                      <w:color w:val="000080"/>
                      <w:sz w:val="20"/>
                      <w:szCs w:val="20"/>
                    </w:rPr>
                  </w:pPr>
                </w:p>
              </w:tc>
            </w:tr>
            <w:tr w:rsidR="00C60BC6" w14:paraId="64AFE8C9" w14:textId="77777777" w:rsidTr="00C60BC6">
              <w:trPr>
                <w:trHeight w:val="300"/>
              </w:trPr>
              <w:tc>
                <w:tcPr>
                  <w:tcW w:w="405" w:type="dxa"/>
                  <w:tcBorders>
                    <w:top w:val="nil"/>
                    <w:left w:val="nil"/>
                    <w:bottom w:val="nil"/>
                    <w:right w:val="nil"/>
                  </w:tcBorders>
                  <w:shd w:val="clear" w:color="auto" w:fill="auto"/>
                  <w:noWrap/>
                  <w:vAlign w:val="bottom"/>
                  <w:hideMark/>
                </w:tcPr>
                <w:p w14:paraId="7508286C" w14:textId="77777777" w:rsidR="00C60BC6" w:rsidRDefault="00C60BC6" w:rsidP="00C60BC6">
                  <w:pPr>
                    <w:rPr>
                      <w:rFonts w:ascii="Calibri" w:hAnsi="Calibri"/>
                      <w:color w:val="000000"/>
                      <w:sz w:val="22"/>
                      <w:szCs w:val="22"/>
                    </w:rPr>
                  </w:pPr>
                  <w:r>
                    <w:rPr>
                      <w:rFonts w:ascii="Calibri" w:hAnsi="Calibri"/>
                      <w:color w:val="000000"/>
                      <w:sz w:val="22"/>
                      <w:szCs w:val="22"/>
                    </w:rPr>
                    <w:t>2</w:t>
                  </w:r>
                </w:p>
              </w:tc>
              <w:tc>
                <w:tcPr>
                  <w:tcW w:w="5386" w:type="dxa"/>
                  <w:gridSpan w:val="3"/>
                  <w:tcBorders>
                    <w:top w:val="nil"/>
                    <w:left w:val="nil"/>
                    <w:bottom w:val="nil"/>
                    <w:right w:val="nil"/>
                  </w:tcBorders>
                  <w:shd w:val="clear" w:color="auto" w:fill="auto"/>
                  <w:noWrap/>
                  <w:vAlign w:val="center"/>
                  <w:hideMark/>
                </w:tcPr>
                <w:p w14:paraId="5503B7F6" w14:textId="77777777" w:rsidR="00C60BC6" w:rsidRDefault="00C60BC6" w:rsidP="00C60BC6">
                  <w:pPr>
                    <w:rPr>
                      <w:rFonts w:ascii="Arial" w:hAnsi="Arial" w:cs="Arial"/>
                      <w:b/>
                      <w:bCs/>
                      <w:color w:val="000080"/>
                      <w:sz w:val="20"/>
                      <w:szCs w:val="20"/>
                    </w:rPr>
                  </w:pPr>
                  <w:r>
                    <w:rPr>
                      <w:rFonts w:ascii="Arial" w:hAnsi="Arial" w:cs="Arial"/>
                      <w:b/>
                      <w:bCs/>
                      <w:noProof/>
                      <w:color w:val="000080"/>
                      <w:sz w:val="20"/>
                      <w:szCs w:val="20"/>
                    </w:rPr>
                    <w:t>Введение</w:t>
                  </w:r>
                </w:p>
              </w:tc>
              <w:tc>
                <w:tcPr>
                  <w:tcW w:w="669" w:type="dxa"/>
                  <w:tcBorders>
                    <w:top w:val="nil"/>
                    <w:left w:val="nil"/>
                    <w:bottom w:val="nil"/>
                    <w:right w:val="nil"/>
                  </w:tcBorders>
                  <w:shd w:val="clear" w:color="auto" w:fill="auto"/>
                  <w:noWrap/>
                  <w:vAlign w:val="center"/>
                  <w:hideMark/>
                </w:tcPr>
                <w:p w14:paraId="0AB5349C" w14:textId="77777777" w:rsidR="00C60BC6" w:rsidRDefault="00C60BC6" w:rsidP="00C60BC6">
                  <w:pPr>
                    <w:rPr>
                      <w:rFonts w:ascii="Arial" w:hAnsi="Arial" w:cs="Arial"/>
                      <w:b/>
                      <w:bCs/>
                      <w:color w:val="000080"/>
                      <w:sz w:val="20"/>
                      <w:szCs w:val="20"/>
                    </w:rPr>
                  </w:pPr>
                  <w:r>
                    <w:rPr>
                      <w:rFonts w:ascii="Arial" w:hAnsi="Arial" w:cs="Arial"/>
                      <w:b/>
                      <w:bCs/>
                      <w:noProof/>
                      <w:color w:val="000080"/>
                      <w:sz w:val="20"/>
                      <w:szCs w:val="20"/>
                    </w:rPr>
                    <w:t>5</w:t>
                  </w:r>
                </w:p>
              </w:tc>
            </w:tr>
            <w:tr w:rsidR="00C60BC6" w14:paraId="79C8B913" w14:textId="77777777" w:rsidTr="00C60BC6">
              <w:trPr>
                <w:trHeight w:val="300"/>
              </w:trPr>
              <w:tc>
                <w:tcPr>
                  <w:tcW w:w="405" w:type="dxa"/>
                  <w:tcBorders>
                    <w:top w:val="nil"/>
                    <w:left w:val="nil"/>
                    <w:bottom w:val="nil"/>
                    <w:right w:val="nil"/>
                  </w:tcBorders>
                  <w:shd w:val="clear" w:color="auto" w:fill="auto"/>
                  <w:noWrap/>
                  <w:vAlign w:val="bottom"/>
                  <w:hideMark/>
                </w:tcPr>
                <w:p w14:paraId="4B8255FD" w14:textId="77777777" w:rsidR="00C60BC6" w:rsidRDefault="00C60BC6" w:rsidP="00C60BC6">
                  <w:pPr>
                    <w:rPr>
                      <w:rFonts w:ascii="Calibri" w:hAnsi="Calibri"/>
                      <w:color w:val="000000"/>
                      <w:sz w:val="22"/>
                      <w:szCs w:val="22"/>
                    </w:rPr>
                  </w:pPr>
                  <w:r>
                    <w:rPr>
                      <w:rFonts w:ascii="Calibri" w:hAnsi="Calibri"/>
                      <w:color w:val="000000"/>
                      <w:sz w:val="22"/>
                      <w:szCs w:val="22"/>
                    </w:rPr>
                    <w:t>3</w:t>
                  </w:r>
                </w:p>
              </w:tc>
              <w:tc>
                <w:tcPr>
                  <w:tcW w:w="5386" w:type="dxa"/>
                  <w:gridSpan w:val="3"/>
                  <w:tcBorders>
                    <w:top w:val="nil"/>
                    <w:left w:val="nil"/>
                    <w:bottom w:val="nil"/>
                    <w:right w:val="nil"/>
                  </w:tcBorders>
                  <w:shd w:val="clear" w:color="auto" w:fill="auto"/>
                  <w:noWrap/>
                  <w:vAlign w:val="center"/>
                  <w:hideMark/>
                </w:tcPr>
                <w:p w14:paraId="6229A51F" w14:textId="77777777" w:rsidR="00C60BC6" w:rsidRDefault="00C60BC6" w:rsidP="00C60BC6">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669" w:type="dxa"/>
                  <w:tcBorders>
                    <w:top w:val="nil"/>
                    <w:left w:val="nil"/>
                    <w:bottom w:val="nil"/>
                    <w:right w:val="nil"/>
                  </w:tcBorders>
                  <w:shd w:val="clear" w:color="auto" w:fill="auto"/>
                  <w:noWrap/>
                  <w:vAlign w:val="center"/>
                  <w:hideMark/>
                </w:tcPr>
                <w:p w14:paraId="72B08AC6" w14:textId="77777777" w:rsidR="00C60BC6" w:rsidRDefault="00C60BC6" w:rsidP="00C60BC6">
                  <w:pPr>
                    <w:rPr>
                      <w:rFonts w:ascii="Arial" w:hAnsi="Arial" w:cs="Arial"/>
                      <w:b/>
                      <w:bCs/>
                      <w:color w:val="000080"/>
                      <w:sz w:val="20"/>
                      <w:szCs w:val="20"/>
                    </w:rPr>
                  </w:pPr>
                  <w:r>
                    <w:rPr>
                      <w:rFonts w:ascii="Arial" w:hAnsi="Arial" w:cs="Arial"/>
                      <w:b/>
                      <w:bCs/>
                      <w:noProof/>
                      <w:color w:val="000080"/>
                      <w:sz w:val="20"/>
                      <w:szCs w:val="20"/>
                    </w:rPr>
                    <w:t>6</w:t>
                  </w:r>
                </w:p>
              </w:tc>
            </w:tr>
            <w:tr w:rsidR="00C60BC6" w14:paraId="690E50B6" w14:textId="77777777" w:rsidTr="00C60BC6">
              <w:trPr>
                <w:trHeight w:val="300"/>
              </w:trPr>
              <w:tc>
                <w:tcPr>
                  <w:tcW w:w="405" w:type="dxa"/>
                  <w:tcBorders>
                    <w:top w:val="nil"/>
                    <w:left w:val="nil"/>
                    <w:bottom w:val="nil"/>
                    <w:right w:val="nil"/>
                  </w:tcBorders>
                  <w:shd w:val="clear" w:color="auto" w:fill="auto"/>
                  <w:noWrap/>
                  <w:vAlign w:val="bottom"/>
                  <w:hideMark/>
                </w:tcPr>
                <w:p w14:paraId="24710484" w14:textId="77777777" w:rsidR="00C60BC6" w:rsidRDefault="00C60BC6" w:rsidP="00C60BC6">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1EC7041D" w14:textId="77777777" w:rsidR="00C60BC6" w:rsidRDefault="00C60BC6" w:rsidP="00C60BC6">
                  <w:pPr>
                    <w:rPr>
                      <w:rFonts w:ascii="Calibri" w:hAnsi="Calibri"/>
                      <w:color w:val="000000"/>
                      <w:sz w:val="22"/>
                      <w:szCs w:val="22"/>
                    </w:rPr>
                  </w:pPr>
                  <w:r>
                    <w:rPr>
                      <w:rFonts w:ascii="Calibri" w:hAnsi="Calibri"/>
                      <w:color w:val="000000"/>
                      <w:sz w:val="22"/>
                      <w:szCs w:val="22"/>
                    </w:rPr>
                    <w:t>3.1</w:t>
                  </w:r>
                </w:p>
              </w:tc>
              <w:tc>
                <w:tcPr>
                  <w:tcW w:w="4677" w:type="dxa"/>
                  <w:gridSpan w:val="2"/>
                  <w:tcBorders>
                    <w:top w:val="nil"/>
                    <w:left w:val="nil"/>
                    <w:bottom w:val="nil"/>
                    <w:right w:val="nil"/>
                  </w:tcBorders>
                  <w:shd w:val="clear" w:color="auto" w:fill="auto"/>
                  <w:noWrap/>
                  <w:vAlign w:val="center"/>
                  <w:hideMark/>
                </w:tcPr>
                <w:p w14:paraId="53F57CF0"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Описание типа исследования</w:t>
                  </w:r>
                </w:p>
              </w:tc>
              <w:tc>
                <w:tcPr>
                  <w:tcW w:w="669" w:type="dxa"/>
                  <w:tcBorders>
                    <w:top w:val="nil"/>
                    <w:left w:val="nil"/>
                    <w:bottom w:val="nil"/>
                    <w:right w:val="nil"/>
                  </w:tcBorders>
                  <w:shd w:val="clear" w:color="auto" w:fill="auto"/>
                  <w:noWrap/>
                  <w:vAlign w:val="center"/>
                  <w:hideMark/>
                </w:tcPr>
                <w:p w14:paraId="0BC6EA11"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6</w:t>
                  </w:r>
                </w:p>
              </w:tc>
            </w:tr>
            <w:tr w:rsidR="00C60BC6" w14:paraId="7691E8CD" w14:textId="77777777" w:rsidTr="00C60BC6">
              <w:trPr>
                <w:trHeight w:val="300"/>
              </w:trPr>
              <w:tc>
                <w:tcPr>
                  <w:tcW w:w="405" w:type="dxa"/>
                  <w:tcBorders>
                    <w:top w:val="nil"/>
                    <w:left w:val="nil"/>
                    <w:bottom w:val="nil"/>
                    <w:right w:val="nil"/>
                  </w:tcBorders>
                  <w:shd w:val="clear" w:color="auto" w:fill="auto"/>
                  <w:noWrap/>
                  <w:vAlign w:val="bottom"/>
                  <w:hideMark/>
                </w:tcPr>
                <w:p w14:paraId="653B3B58" w14:textId="77777777" w:rsidR="00C60BC6" w:rsidRDefault="00C60BC6" w:rsidP="00C60BC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C608805" w14:textId="77777777" w:rsidR="00C60BC6" w:rsidRDefault="00C60BC6" w:rsidP="00C60BC6">
                  <w:pPr>
                    <w:rPr>
                      <w:rFonts w:ascii="Calibri" w:hAnsi="Calibri"/>
                      <w:color w:val="000000"/>
                      <w:sz w:val="22"/>
                      <w:szCs w:val="22"/>
                    </w:rPr>
                  </w:pPr>
                  <w:r>
                    <w:rPr>
                      <w:rFonts w:ascii="Calibri" w:hAnsi="Calibri"/>
                      <w:color w:val="000000"/>
                      <w:sz w:val="22"/>
                      <w:szCs w:val="22"/>
                    </w:rPr>
                    <w:t>3.2</w:t>
                  </w:r>
                </w:p>
              </w:tc>
              <w:tc>
                <w:tcPr>
                  <w:tcW w:w="4677" w:type="dxa"/>
                  <w:gridSpan w:val="2"/>
                  <w:tcBorders>
                    <w:top w:val="nil"/>
                    <w:left w:val="nil"/>
                    <w:bottom w:val="nil"/>
                    <w:right w:val="nil"/>
                  </w:tcBorders>
                  <w:shd w:val="clear" w:color="auto" w:fill="auto"/>
                  <w:noWrap/>
                  <w:vAlign w:val="center"/>
                  <w:hideMark/>
                </w:tcPr>
                <w:p w14:paraId="0E4EF49F"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Объект исследования</w:t>
                  </w:r>
                </w:p>
              </w:tc>
              <w:tc>
                <w:tcPr>
                  <w:tcW w:w="669" w:type="dxa"/>
                  <w:tcBorders>
                    <w:top w:val="nil"/>
                    <w:left w:val="nil"/>
                    <w:bottom w:val="nil"/>
                    <w:right w:val="nil"/>
                  </w:tcBorders>
                  <w:shd w:val="clear" w:color="auto" w:fill="auto"/>
                  <w:noWrap/>
                  <w:vAlign w:val="center"/>
                  <w:hideMark/>
                </w:tcPr>
                <w:p w14:paraId="060B3236"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6</w:t>
                  </w:r>
                </w:p>
              </w:tc>
            </w:tr>
            <w:tr w:rsidR="00C60BC6" w14:paraId="25DF3FF9" w14:textId="77777777" w:rsidTr="00C60BC6">
              <w:trPr>
                <w:trHeight w:val="300"/>
              </w:trPr>
              <w:tc>
                <w:tcPr>
                  <w:tcW w:w="405" w:type="dxa"/>
                  <w:tcBorders>
                    <w:top w:val="nil"/>
                    <w:left w:val="nil"/>
                    <w:bottom w:val="nil"/>
                    <w:right w:val="nil"/>
                  </w:tcBorders>
                  <w:shd w:val="clear" w:color="auto" w:fill="auto"/>
                  <w:noWrap/>
                  <w:vAlign w:val="bottom"/>
                  <w:hideMark/>
                </w:tcPr>
                <w:p w14:paraId="569D0099" w14:textId="77777777" w:rsidR="00C60BC6" w:rsidRDefault="00C60BC6" w:rsidP="00C60BC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02CDECC" w14:textId="77777777" w:rsidR="00C60BC6" w:rsidRDefault="00C60BC6" w:rsidP="00C60BC6">
                  <w:pPr>
                    <w:rPr>
                      <w:rFonts w:ascii="Calibri" w:hAnsi="Calibri"/>
                      <w:color w:val="000000"/>
                      <w:sz w:val="22"/>
                      <w:szCs w:val="22"/>
                    </w:rPr>
                  </w:pPr>
                  <w:r>
                    <w:rPr>
                      <w:rFonts w:ascii="Calibri" w:hAnsi="Calibri"/>
                      <w:color w:val="000000"/>
                      <w:sz w:val="22"/>
                      <w:szCs w:val="22"/>
                    </w:rPr>
                    <w:t>3.3</w:t>
                  </w:r>
                </w:p>
              </w:tc>
              <w:tc>
                <w:tcPr>
                  <w:tcW w:w="4677" w:type="dxa"/>
                  <w:gridSpan w:val="2"/>
                  <w:tcBorders>
                    <w:top w:val="nil"/>
                    <w:left w:val="nil"/>
                    <w:bottom w:val="nil"/>
                    <w:right w:val="nil"/>
                  </w:tcBorders>
                  <w:shd w:val="clear" w:color="auto" w:fill="auto"/>
                  <w:noWrap/>
                  <w:vAlign w:val="center"/>
                  <w:hideMark/>
                </w:tcPr>
                <w:p w14:paraId="346C238F"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Цели и задачи исследования</w:t>
                  </w:r>
                </w:p>
              </w:tc>
              <w:tc>
                <w:tcPr>
                  <w:tcW w:w="669" w:type="dxa"/>
                  <w:tcBorders>
                    <w:top w:val="nil"/>
                    <w:left w:val="nil"/>
                    <w:bottom w:val="nil"/>
                    <w:right w:val="nil"/>
                  </w:tcBorders>
                  <w:shd w:val="clear" w:color="auto" w:fill="auto"/>
                  <w:noWrap/>
                  <w:vAlign w:val="center"/>
                  <w:hideMark/>
                </w:tcPr>
                <w:p w14:paraId="339CEA8F"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6</w:t>
                  </w:r>
                </w:p>
              </w:tc>
            </w:tr>
            <w:tr w:rsidR="00C60BC6" w14:paraId="4DF8EC39" w14:textId="77777777" w:rsidTr="00C60BC6">
              <w:trPr>
                <w:trHeight w:val="300"/>
              </w:trPr>
              <w:tc>
                <w:tcPr>
                  <w:tcW w:w="405" w:type="dxa"/>
                  <w:tcBorders>
                    <w:top w:val="nil"/>
                    <w:left w:val="nil"/>
                    <w:bottom w:val="nil"/>
                    <w:right w:val="nil"/>
                  </w:tcBorders>
                  <w:shd w:val="clear" w:color="auto" w:fill="auto"/>
                  <w:noWrap/>
                  <w:vAlign w:val="bottom"/>
                  <w:hideMark/>
                </w:tcPr>
                <w:p w14:paraId="00A60D00" w14:textId="77777777" w:rsidR="00C60BC6" w:rsidRDefault="00C60BC6" w:rsidP="00C60BC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D4D6ECC" w14:textId="77777777" w:rsidR="00C60BC6" w:rsidRDefault="00C60BC6" w:rsidP="00C60BC6">
                  <w:pPr>
                    <w:rPr>
                      <w:rFonts w:ascii="Calibri" w:hAnsi="Calibri"/>
                      <w:color w:val="000000"/>
                      <w:sz w:val="22"/>
                      <w:szCs w:val="22"/>
                    </w:rPr>
                  </w:pPr>
                  <w:r>
                    <w:rPr>
                      <w:rFonts w:ascii="Calibri" w:hAnsi="Calibri"/>
                      <w:color w:val="000000"/>
                      <w:sz w:val="22"/>
                      <w:szCs w:val="22"/>
                    </w:rPr>
                    <w:t>3.4</w:t>
                  </w:r>
                </w:p>
              </w:tc>
              <w:tc>
                <w:tcPr>
                  <w:tcW w:w="4677" w:type="dxa"/>
                  <w:gridSpan w:val="2"/>
                  <w:tcBorders>
                    <w:top w:val="nil"/>
                    <w:left w:val="nil"/>
                    <w:bottom w:val="nil"/>
                    <w:right w:val="nil"/>
                  </w:tcBorders>
                  <w:shd w:val="clear" w:color="auto" w:fill="auto"/>
                  <w:noWrap/>
                  <w:vAlign w:val="center"/>
                  <w:hideMark/>
                </w:tcPr>
                <w:p w14:paraId="1EA071FD"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География исследования</w:t>
                  </w:r>
                </w:p>
              </w:tc>
              <w:tc>
                <w:tcPr>
                  <w:tcW w:w="669" w:type="dxa"/>
                  <w:tcBorders>
                    <w:top w:val="nil"/>
                    <w:left w:val="nil"/>
                    <w:bottom w:val="nil"/>
                    <w:right w:val="nil"/>
                  </w:tcBorders>
                  <w:shd w:val="clear" w:color="auto" w:fill="auto"/>
                  <w:noWrap/>
                  <w:vAlign w:val="center"/>
                  <w:hideMark/>
                </w:tcPr>
                <w:p w14:paraId="0C41A8E4"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6</w:t>
                  </w:r>
                </w:p>
              </w:tc>
            </w:tr>
            <w:tr w:rsidR="00C60BC6" w14:paraId="047D18D4" w14:textId="77777777" w:rsidTr="00C60BC6">
              <w:trPr>
                <w:trHeight w:val="300"/>
              </w:trPr>
              <w:tc>
                <w:tcPr>
                  <w:tcW w:w="405" w:type="dxa"/>
                  <w:tcBorders>
                    <w:top w:val="nil"/>
                    <w:left w:val="nil"/>
                    <w:bottom w:val="nil"/>
                    <w:right w:val="nil"/>
                  </w:tcBorders>
                  <w:shd w:val="clear" w:color="auto" w:fill="auto"/>
                  <w:noWrap/>
                  <w:vAlign w:val="bottom"/>
                  <w:hideMark/>
                </w:tcPr>
                <w:p w14:paraId="618B25CA" w14:textId="77777777" w:rsidR="00C60BC6" w:rsidRDefault="00C60BC6" w:rsidP="00C60BC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235A37B" w14:textId="77777777" w:rsidR="00C60BC6" w:rsidRDefault="00C60BC6" w:rsidP="00C60BC6">
                  <w:pPr>
                    <w:rPr>
                      <w:rFonts w:ascii="Calibri" w:hAnsi="Calibri"/>
                      <w:color w:val="000000"/>
                      <w:sz w:val="22"/>
                      <w:szCs w:val="22"/>
                    </w:rPr>
                  </w:pPr>
                  <w:r>
                    <w:rPr>
                      <w:rFonts w:ascii="Calibri" w:hAnsi="Calibri"/>
                      <w:color w:val="000000"/>
                      <w:sz w:val="22"/>
                      <w:szCs w:val="22"/>
                    </w:rPr>
                    <w:t>3.5</w:t>
                  </w:r>
                </w:p>
              </w:tc>
              <w:tc>
                <w:tcPr>
                  <w:tcW w:w="4677" w:type="dxa"/>
                  <w:gridSpan w:val="2"/>
                  <w:tcBorders>
                    <w:top w:val="nil"/>
                    <w:left w:val="nil"/>
                    <w:bottom w:val="nil"/>
                    <w:right w:val="nil"/>
                  </w:tcBorders>
                  <w:shd w:val="clear" w:color="auto" w:fill="auto"/>
                  <w:noWrap/>
                  <w:vAlign w:val="center"/>
                  <w:hideMark/>
                </w:tcPr>
                <w:p w14:paraId="4ECD6B24"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Время проведения исследования</w:t>
                  </w:r>
                </w:p>
              </w:tc>
              <w:tc>
                <w:tcPr>
                  <w:tcW w:w="669" w:type="dxa"/>
                  <w:tcBorders>
                    <w:top w:val="nil"/>
                    <w:left w:val="nil"/>
                    <w:bottom w:val="nil"/>
                    <w:right w:val="nil"/>
                  </w:tcBorders>
                  <w:shd w:val="clear" w:color="auto" w:fill="auto"/>
                  <w:noWrap/>
                  <w:vAlign w:val="center"/>
                  <w:hideMark/>
                </w:tcPr>
                <w:p w14:paraId="39942C87"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6</w:t>
                  </w:r>
                </w:p>
              </w:tc>
            </w:tr>
            <w:tr w:rsidR="00C60BC6" w14:paraId="337E4251" w14:textId="77777777" w:rsidTr="00C60BC6">
              <w:trPr>
                <w:trHeight w:val="300"/>
              </w:trPr>
              <w:tc>
                <w:tcPr>
                  <w:tcW w:w="405" w:type="dxa"/>
                  <w:tcBorders>
                    <w:top w:val="nil"/>
                    <w:left w:val="nil"/>
                    <w:bottom w:val="nil"/>
                    <w:right w:val="nil"/>
                  </w:tcBorders>
                  <w:shd w:val="clear" w:color="auto" w:fill="auto"/>
                  <w:noWrap/>
                  <w:vAlign w:val="bottom"/>
                  <w:hideMark/>
                </w:tcPr>
                <w:p w14:paraId="4E2E3210" w14:textId="77777777" w:rsidR="00C60BC6" w:rsidRDefault="00C60BC6" w:rsidP="00C60BC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D4380BA" w14:textId="77777777" w:rsidR="00C60BC6" w:rsidRDefault="00C60BC6" w:rsidP="00C60BC6">
                  <w:pPr>
                    <w:rPr>
                      <w:rFonts w:ascii="Calibri" w:hAnsi="Calibri"/>
                      <w:color w:val="000000"/>
                      <w:sz w:val="22"/>
                      <w:szCs w:val="22"/>
                    </w:rPr>
                  </w:pPr>
                  <w:r>
                    <w:rPr>
                      <w:rFonts w:ascii="Calibri" w:hAnsi="Calibri"/>
                      <w:color w:val="000000"/>
                      <w:sz w:val="22"/>
                      <w:szCs w:val="22"/>
                    </w:rPr>
                    <w:t>3.6</w:t>
                  </w:r>
                </w:p>
              </w:tc>
              <w:tc>
                <w:tcPr>
                  <w:tcW w:w="4677" w:type="dxa"/>
                  <w:gridSpan w:val="2"/>
                  <w:tcBorders>
                    <w:top w:val="nil"/>
                    <w:left w:val="nil"/>
                    <w:bottom w:val="nil"/>
                    <w:right w:val="nil"/>
                  </w:tcBorders>
                  <w:shd w:val="clear" w:color="auto" w:fill="auto"/>
                  <w:noWrap/>
                  <w:vAlign w:val="center"/>
                  <w:hideMark/>
                </w:tcPr>
                <w:p w14:paraId="01AE5583"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Методы сбора данных</w:t>
                  </w:r>
                </w:p>
              </w:tc>
              <w:tc>
                <w:tcPr>
                  <w:tcW w:w="669" w:type="dxa"/>
                  <w:tcBorders>
                    <w:top w:val="nil"/>
                    <w:left w:val="nil"/>
                    <w:bottom w:val="nil"/>
                    <w:right w:val="nil"/>
                  </w:tcBorders>
                  <w:shd w:val="clear" w:color="auto" w:fill="auto"/>
                  <w:noWrap/>
                  <w:vAlign w:val="center"/>
                  <w:hideMark/>
                </w:tcPr>
                <w:p w14:paraId="18133252"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6</w:t>
                  </w:r>
                </w:p>
              </w:tc>
            </w:tr>
            <w:tr w:rsidR="00C60BC6" w14:paraId="23F29BAC" w14:textId="77777777" w:rsidTr="00C60BC6">
              <w:trPr>
                <w:trHeight w:val="300"/>
              </w:trPr>
              <w:tc>
                <w:tcPr>
                  <w:tcW w:w="405" w:type="dxa"/>
                  <w:tcBorders>
                    <w:top w:val="nil"/>
                    <w:left w:val="nil"/>
                    <w:bottom w:val="nil"/>
                    <w:right w:val="nil"/>
                  </w:tcBorders>
                  <w:shd w:val="clear" w:color="auto" w:fill="auto"/>
                  <w:noWrap/>
                  <w:vAlign w:val="bottom"/>
                  <w:hideMark/>
                </w:tcPr>
                <w:p w14:paraId="0DC2F5B2" w14:textId="77777777" w:rsidR="00C60BC6" w:rsidRDefault="00C60BC6" w:rsidP="00C60BC6">
                  <w:pPr>
                    <w:rPr>
                      <w:rFonts w:ascii="Calibri" w:hAnsi="Calibri"/>
                      <w:color w:val="000000"/>
                      <w:sz w:val="22"/>
                      <w:szCs w:val="22"/>
                    </w:rPr>
                  </w:pPr>
                  <w:r>
                    <w:rPr>
                      <w:rFonts w:ascii="Calibri" w:hAnsi="Calibri"/>
                      <w:color w:val="000000"/>
                      <w:sz w:val="22"/>
                      <w:szCs w:val="22"/>
                    </w:rPr>
                    <w:t>4</w:t>
                  </w:r>
                </w:p>
              </w:tc>
              <w:tc>
                <w:tcPr>
                  <w:tcW w:w="5386" w:type="dxa"/>
                  <w:gridSpan w:val="3"/>
                  <w:tcBorders>
                    <w:top w:val="nil"/>
                    <w:left w:val="nil"/>
                    <w:bottom w:val="nil"/>
                    <w:right w:val="nil"/>
                  </w:tcBorders>
                  <w:shd w:val="clear" w:color="auto" w:fill="auto"/>
                  <w:noWrap/>
                  <w:vAlign w:val="center"/>
                  <w:hideMark/>
                </w:tcPr>
                <w:p w14:paraId="0B586018" w14:textId="77777777" w:rsidR="00C60BC6" w:rsidRDefault="00C60BC6" w:rsidP="00C60BC6">
                  <w:pPr>
                    <w:rPr>
                      <w:rFonts w:ascii="Arial" w:hAnsi="Arial" w:cs="Arial"/>
                      <w:b/>
                      <w:bCs/>
                      <w:color w:val="000080"/>
                      <w:sz w:val="20"/>
                      <w:szCs w:val="20"/>
                    </w:rPr>
                  </w:pPr>
                  <w:r>
                    <w:rPr>
                      <w:rFonts w:ascii="Arial" w:hAnsi="Arial" w:cs="Arial"/>
                      <w:b/>
                      <w:bCs/>
                      <w:noProof/>
                      <w:color w:val="000080"/>
                      <w:sz w:val="20"/>
                      <w:szCs w:val="20"/>
                    </w:rPr>
                    <w:t>Макроэкономическая конъюнктура</w:t>
                  </w:r>
                </w:p>
              </w:tc>
              <w:tc>
                <w:tcPr>
                  <w:tcW w:w="669" w:type="dxa"/>
                  <w:tcBorders>
                    <w:top w:val="nil"/>
                    <w:left w:val="nil"/>
                    <w:bottom w:val="nil"/>
                    <w:right w:val="nil"/>
                  </w:tcBorders>
                  <w:shd w:val="clear" w:color="auto" w:fill="auto"/>
                  <w:noWrap/>
                  <w:vAlign w:val="center"/>
                  <w:hideMark/>
                </w:tcPr>
                <w:p w14:paraId="586B358F" w14:textId="77777777" w:rsidR="00C60BC6" w:rsidRDefault="00C60BC6" w:rsidP="00C60BC6">
                  <w:pPr>
                    <w:rPr>
                      <w:rFonts w:ascii="Arial" w:hAnsi="Arial" w:cs="Arial"/>
                      <w:b/>
                      <w:bCs/>
                      <w:color w:val="000080"/>
                      <w:sz w:val="20"/>
                      <w:szCs w:val="20"/>
                    </w:rPr>
                  </w:pPr>
                  <w:r>
                    <w:rPr>
                      <w:rFonts w:ascii="Arial" w:hAnsi="Arial" w:cs="Arial"/>
                      <w:b/>
                      <w:bCs/>
                      <w:noProof/>
                      <w:color w:val="000080"/>
                      <w:sz w:val="20"/>
                      <w:szCs w:val="20"/>
                    </w:rPr>
                    <w:t>8</w:t>
                  </w:r>
                </w:p>
              </w:tc>
            </w:tr>
            <w:tr w:rsidR="00C60BC6" w14:paraId="494ECC83" w14:textId="77777777" w:rsidTr="00C60BC6">
              <w:trPr>
                <w:trHeight w:val="300"/>
              </w:trPr>
              <w:tc>
                <w:tcPr>
                  <w:tcW w:w="405" w:type="dxa"/>
                  <w:tcBorders>
                    <w:top w:val="nil"/>
                    <w:left w:val="nil"/>
                    <w:bottom w:val="nil"/>
                    <w:right w:val="nil"/>
                  </w:tcBorders>
                  <w:shd w:val="clear" w:color="auto" w:fill="auto"/>
                  <w:noWrap/>
                  <w:vAlign w:val="bottom"/>
                  <w:hideMark/>
                </w:tcPr>
                <w:p w14:paraId="2D4ADE77" w14:textId="77777777" w:rsidR="00C60BC6" w:rsidRDefault="00C60BC6" w:rsidP="00C60BC6">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C4551ED" w14:textId="77777777" w:rsidR="00C60BC6" w:rsidRDefault="00C60BC6" w:rsidP="00C60BC6">
                  <w:pPr>
                    <w:rPr>
                      <w:rFonts w:ascii="Calibri" w:hAnsi="Calibri"/>
                      <w:color w:val="000000"/>
                      <w:sz w:val="22"/>
                      <w:szCs w:val="22"/>
                    </w:rPr>
                  </w:pPr>
                  <w:r>
                    <w:rPr>
                      <w:rFonts w:ascii="Calibri" w:hAnsi="Calibri"/>
                      <w:color w:val="000000"/>
                      <w:sz w:val="22"/>
                      <w:szCs w:val="22"/>
                    </w:rPr>
                    <w:t>4.1</w:t>
                  </w:r>
                </w:p>
              </w:tc>
              <w:tc>
                <w:tcPr>
                  <w:tcW w:w="4677" w:type="dxa"/>
                  <w:gridSpan w:val="2"/>
                  <w:tcBorders>
                    <w:top w:val="nil"/>
                    <w:left w:val="nil"/>
                    <w:bottom w:val="nil"/>
                    <w:right w:val="nil"/>
                  </w:tcBorders>
                  <w:shd w:val="clear" w:color="auto" w:fill="auto"/>
                  <w:noWrap/>
                  <w:vAlign w:val="center"/>
                  <w:hideMark/>
                </w:tcPr>
                <w:p w14:paraId="7A64AAA4"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Описание отрасли</w:t>
                  </w:r>
                </w:p>
              </w:tc>
              <w:tc>
                <w:tcPr>
                  <w:tcW w:w="669" w:type="dxa"/>
                  <w:tcBorders>
                    <w:top w:val="nil"/>
                    <w:left w:val="nil"/>
                    <w:bottom w:val="nil"/>
                    <w:right w:val="nil"/>
                  </w:tcBorders>
                  <w:shd w:val="clear" w:color="auto" w:fill="auto"/>
                  <w:noWrap/>
                  <w:vAlign w:val="center"/>
                  <w:hideMark/>
                </w:tcPr>
                <w:p w14:paraId="02F3429A"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16</w:t>
                  </w:r>
                </w:p>
              </w:tc>
            </w:tr>
            <w:tr w:rsidR="00C60BC6" w14:paraId="79A908EE" w14:textId="77777777" w:rsidTr="00C60BC6">
              <w:trPr>
                <w:trHeight w:val="300"/>
              </w:trPr>
              <w:tc>
                <w:tcPr>
                  <w:tcW w:w="405" w:type="dxa"/>
                  <w:tcBorders>
                    <w:top w:val="nil"/>
                    <w:left w:val="nil"/>
                    <w:bottom w:val="nil"/>
                    <w:right w:val="nil"/>
                  </w:tcBorders>
                  <w:shd w:val="clear" w:color="auto" w:fill="auto"/>
                  <w:noWrap/>
                  <w:vAlign w:val="bottom"/>
                  <w:hideMark/>
                </w:tcPr>
                <w:p w14:paraId="6F088AC4" w14:textId="77777777" w:rsidR="00C60BC6" w:rsidRDefault="00C60BC6" w:rsidP="00C60BC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5C0757E"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33683904" w14:textId="77777777" w:rsidR="00C60BC6" w:rsidRDefault="00C60BC6" w:rsidP="00C60BC6">
                  <w:pPr>
                    <w:rPr>
                      <w:rFonts w:ascii="Calibri" w:hAnsi="Calibri"/>
                      <w:color w:val="000000"/>
                      <w:sz w:val="22"/>
                      <w:szCs w:val="22"/>
                    </w:rPr>
                  </w:pPr>
                  <w:r>
                    <w:rPr>
                      <w:rFonts w:ascii="Calibri" w:hAnsi="Calibri"/>
                      <w:color w:val="000000"/>
                      <w:sz w:val="22"/>
                      <w:szCs w:val="22"/>
                    </w:rPr>
                    <w:t>4.1.1</w:t>
                  </w:r>
                </w:p>
              </w:tc>
              <w:tc>
                <w:tcPr>
                  <w:tcW w:w="3844" w:type="dxa"/>
                  <w:tcBorders>
                    <w:top w:val="nil"/>
                    <w:left w:val="nil"/>
                    <w:bottom w:val="nil"/>
                    <w:right w:val="nil"/>
                  </w:tcBorders>
                  <w:shd w:val="clear" w:color="auto" w:fill="auto"/>
                  <w:noWrap/>
                  <w:vAlign w:val="center"/>
                  <w:hideMark/>
                </w:tcPr>
                <w:p w14:paraId="40602AEA"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Рынок мебели</w:t>
                  </w:r>
                </w:p>
              </w:tc>
              <w:tc>
                <w:tcPr>
                  <w:tcW w:w="669" w:type="dxa"/>
                  <w:tcBorders>
                    <w:top w:val="nil"/>
                    <w:left w:val="nil"/>
                    <w:bottom w:val="nil"/>
                    <w:right w:val="nil"/>
                  </w:tcBorders>
                  <w:shd w:val="clear" w:color="auto" w:fill="auto"/>
                  <w:noWrap/>
                  <w:vAlign w:val="center"/>
                  <w:hideMark/>
                </w:tcPr>
                <w:p w14:paraId="445B3264"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16</w:t>
                  </w:r>
                </w:p>
              </w:tc>
            </w:tr>
            <w:tr w:rsidR="00C60BC6" w14:paraId="3D3954D0" w14:textId="77777777" w:rsidTr="00C60BC6">
              <w:trPr>
                <w:trHeight w:val="300"/>
              </w:trPr>
              <w:tc>
                <w:tcPr>
                  <w:tcW w:w="405" w:type="dxa"/>
                  <w:tcBorders>
                    <w:top w:val="nil"/>
                    <w:left w:val="nil"/>
                    <w:bottom w:val="nil"/>
                    <w:right w:val="nil"/>
                  </w:tcBorders>
                  <w:shd w:val="clear" w:color="auto" w:fill="auto"/>
                  <w:noWrap/>
                  <w:vAlign w:val="bottom"/>
                  <w:hideMark/>
                </w:tcPr>
                <w:p w14:paraId="64C89429" w14:textId="77777777" w:rsidR="00C60BC6" w:rsidRDefault="00C60BC6" w:rsidP="00C60BC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DE8D2EA" w14:textId="77777777" w:rsidR="00C60BC6" w:rsidRDefault="00C60BC6" w:rsidP="00C60BC6">
                  <w:pPr>
                    <w:rPr>
                      <w:rFonts w:ascii="Calibri" w:hAnsi="Calibri"/>
                      <w:color w:val="000000"/>
                      <w:sz w:val="22"/>
                      <w:szCs w:val="22"/>
                    </w:rPr>
                  </w:pPr>
                  <w:r>
                    <w:rPr>
                      <w:rFonts w:ascii="Calibri" w:hAnsi="Calibri"/>
                      <w:color w:val="000000"/>
                      <w:sz w:val="22"/>
                      <w:szCs w:val="22"/>
                    </w:rPr>
                    <w:t>4.2</w:t>
                  </w:r>
                </w:p>
              </w:tc>
              <w:tc>
                <w:tcPr>
                  <w:tcW w:w="4677" w:type="dxa"/>
                  <w:gridSpan w:val="2"/>
                  <w:tcBorders>
                    <w:top w:val="nil"/>
                    <w:left w:val="nil"/>
                    <w:bottom w:val="nil"/>
                    <w:right w:val="nil"/>
                  </w:tcBorders>
                  <w:shd w:val="clear" w:color="auto" w:fill="auto"/>
                  <w:noWrap/>
                  <w:vAlign w:val="center"/>
                  <w:hideMark/>
                </w:tcPr>
                <w:p w14:paraId="67F05C08"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Описание влияющих Рынков</w:t>
                  </w:r>
                </w:p>
              </w:tc>
              <w:tc>
                <w:tcPr>
                  <w:tcW w:w="669" w:type="dxa"/>
                  <w:tcBorders>
                    <w:top w:val="nil"/>
                    <w:left w:val="nil"/>
                    <w:bottom w:val="nil"/>
                    <w:right w:val="nil"/>
                  </w:tcBorders>
                  <w:shd w:val="clear" w:color="auto" w:fill="auto"/>
                  <w:noWrap/>
                  <w:vAlign w:val="center"/>
                  <w:hideMark/>
                </w:tcPr>
                <w:p w14:paraId="0B079705"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18</w:t>
                  </w:r>
                </w:p>
              </w:tc>
            </w:tr>
            <w:tr w:rsidR="00C60BC6" w14:paraId="7B12AABF" w14:textId="77777777" w:rsidTr="00C60BC6">
              <w:trPr>
                <w:trHeight w:val="300"/>
              </w:trPr>
              <w:tc>
                <w:tcPr>
                  <w:tcW w:w="405" w:type="dxa"/>
                  <w:tcBorders>
                    <w:top w:val="nil"/>
                    <w:left w:val="nil"/>
                    <w:bottom w:val="nil"/>
                    <w:right w:val="nil"/>
                  </w:tcBorders>
                  <w:shd w:val="clear" w:color="auto" w:fill="auto"/>
                  <w:noWrap/>
                  <w:vAlign w:val="bottom"/>
                  <w:hideMark/>
                </w:tcPr>
                <w:p w14:paraId="5B7779AA" w14:textId="77777777" w:rsidR="00C60BC6" w:rsidRDefault="00C60BC6" w:rsidP="00C60BC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1836140"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78369CB4" w14:textId="77777777" w:rsidR="00C60BC6" w:rsidRDefault="00C60BC6" w:rsidP="00C60BC6">
                  <w:pPr>
                    <w:rPr>
                      <w:rFonts w:ascii="Calibri" w:hAnsi="Calibri"/>
                      <w:color w:val="000000"/>
                      <w:sz w:val="22"/>
                      <w:szCs w:val="22"/>
                    </w:rPr>
                  </w:pPr>
                  <w:r>
                    <w:rPr>
                      <w:rFonts w:ascii="Calibri" w:hAnsi="Calibri"/>
                      <w:color w:val="000000"/>
                      <w:sz w:val="22"/>
                      <w:szCs w:val="22"/>
                    </w:rPr>
                    <w:t>4.2.1</w:t>
                  </w:r>
                </w:p>
              </w:tc>
              <w:tc>
                <w:tcPr>
                  <w:tcW w:w="3844" w:type="dxa"/>
                  <w:tcBorders>
                    <w:top w:val="nil"/>
                    <w:left w:val="nil"/>
                    <w:bottom w:val="nil"/>
                    <w:right w:val="nil"/>
                  </w:tcBorders>
                  <w:shd w:val="clear" w:color="auto" w:fill="auto"/>
                  <w:noWrap/>
                  <w:vAlign w:val="center"/>
                  <w:hideMark/>
                </w:tcPr>
                <w:p w14:paraId="62269807"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Рынок складской недвижимости</w:t>
                  </w:r>
                </w:p>
              </w:tc>
              <w:tc>
                <w:tcPr>
                  <w:tcW w:w="669" w:type="dxa"/>
                  <w:tcBorders>
                    <w:top w:val="nil"/>
                    <w:left w:val="nil"/>
                    <w:bottom w:val="nil"/>
                    <w:right w:val="nil"/>
                  </w:tcBorders>
                  <w:shd w:val="clear" w:color="auto" w:fill="auto"/>
                  <w:noWrap/>
                  <w:vAlign w:val="center"/>
                  <w:hideMark/>
                </w:tcPr>
                <w:p w14:paraId="7DA34172"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18</w:t>
                  </w:r>
                </w:p>
              </w:tc>
            </w:tr>
            <w:tr w:rsidR="00C60BC6" w14:paraId="31CA4683" w14:textId="77777777" w:rsidTr="00C60BC6">
              <w:trPr>
                <w:trHeight w:val="300"/>
              </w:trPr>
              <w:tc>
                <w:tcPr>
                  <w:tcW w:w="405" w:type="dxa"/>
                  <w:tcBorders>
                    <w:top w:val="nil"/>
                    <w:left w:val="nil"/>
                    <w:bottom w:val="nil"/>
                    <w:right w:val="nil"/>
                  </w:tcBorders>
                  <w:shd w:val="clear" w:color="auto" w:fill="auto"/>
                  <w:noWrap/>
                  <w:vAlign w:val="bottom"/>
                  <w:hideMark/>
                </w:tcPr>
                <w:p w14:paraId="162D56CD" w14:textId="77777777" w:rsidR="00C60BC6" w:rsidRDefault="00C60BC6" w:rsidP="00C60BC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467C239"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7B92F70B" w14:textId="77777777" w:rsidR="00C60BC6" w:rsidRDefault="00C60BC6" w:rsidP="00C60BC6">
                  <w:pPr>
                    <w:rPr>
                      <w:rFonts w:ascii="Calibri" w:hAnsi="Calibri"/>
                      <w:color w:val="000000"/>
                      <w:sz w:val="22"/>
                      <w:szCs w:val="22"/>
                    </w:rPr>
                  </w:pPr>
                  <w:r>
                    <w:rPr>
                      <w:rFonts w:ascii="Calibri" w:hAnsi="Calibri"/>
                      <w:color w:val="000000"/>
                      <w:sz w:val="22"/>
                      <w:szCs w:val="22"/>
                    </w:rPr>
                    <w:t>4.2.2</w:t>
                  </w:r>
                </w:p>
              </w:tc>
              <w:tc>
                <w:tcPr>
                  <w:tcW w:w="3844" w:type="dxa"/>
                  <w:tcBorders>
                    <w:top w:val="nil"/>
                    <w:left w:val="nil"/>
                    <w:bottom w:val="nil"/>
                    <w:right w:val="nil"/>
                  </w:tcBorders>
                  <w:shd w:val="clear" w:color="auto" w:fill="auto"/>
                  <w:noWrap/>
                  <w:vAlign w:val="center"/>
                  <w:hideMark/>
                </w:tcPr>
                <w:p w14:paraId="501C683E"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Рынок торговой недвижимости</w:t>
                  </w:r>
                </w:p>
              </w:tc>
              <w:tc>
                <w:tcPr>
                  <w:tcW w:w="669" w:type="dxa"/>
                  <w:tcBorders>
                    <w:top w:val="nil"/>
                    <w:left w:val="nil"/>
                    <w:bottom w:val="nil"/>
                    <w:right w:val="nil"/>
                  </w:tcBorders>
                  <w:shd w:val="clear" w:color="auto" w:fill="auto"/>
                  <w:noWrap/>
                  <w:vAlign w:val="center"/>
                  <w:hideMark/>
                </w:tcPr>
                <w:p w14:paraId="6CD7E71D"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26</w:t>
                  </w:r>
                </w:p>
              </w:tc>
            </w:tr>
            <w:tr w:rsidR="00C60BC6" w14:paraId="2B15C7BA" w14:textId="77777777" w:rsidTr="00C60BC6">
              <w:trPr>
                <w:trHeight w:val="300"/>
              </w:trPr>
              <w:tc>
                <w:tcPr>
                  <w:tcW w:w="405" w:type="dxa"/>
                  <w:tcBorders>
                    <w:top w:val="nil"/>
                    <w:left w:val="nil"/>
                    <w:bottom w:val="nil"/>
                    <w:right w:val="nil"/>
                  </w:tcBorders>
                  <w:shd w:val="clear" w:color="auto" w:fill="auto"/>
                  <w:noWrap/>
                  <w:vAlign w:val="bottom"/>
                  <w:hideMark/>
                </w:tcPr>
                <w:p w14:paraId="37FFD68C" w14:textId="77777777" w:rsidR="00C60BC6" w:rsidRDefault="00C60BC6" w:rsidP="00C60BC6">
                  <w:pPr>
                    <w:rPr>
                      <w:rFonts w:ascii="Calibri" w:hAnsi="Calibri"/>
                      <w:color w:val="000000"/>
                      <w:sz w:val="22"/>
                      <w:szCs w:val="22"/>
                    </w:rPr>
                  </w:pPr>
                  <w:r>
                    <w:rPr>
                      <w:rFonts w:ascii="Calibri" w:hAnsi="Calibri"/>
                      <w:color w:val="000000"/>
                      <w:sz w:val="22"/>
                      <w:szCs w:val="22"/>
                    </w:rPr>
                    <w:t>5</w:t>
                  </w:r>
                </w:p>
              </w:tc>
              <w:tc>
                <w:tcPr>
                  <w:tcW w:w="5386" w:type="dxa"/>
                  <w:gridSpan w:val="3"/>
                  <w:tcBorders>
                    <w:top w:val="nil"/>
                    <w:left w:val="nil"/>
                    <w:bottom w:val="nil"/>
                    <w:right w:val="nil"/>
                  </w:tcBorders>
                  <w:shd w:val="clear" w:color="auto" w:fill="auto"/>
                  <w:noWrap/>
                  <w:vAlign w:val="center"/>
                  <w:hideMark/>
                </w:tcPr>
                <w:p w14:paraId="6CD69338" w14:textId="77777777" w:rsidR="00C60BC6" w:rsidRDefault="00C60BC6" w:rsidP="00C60BC6">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669" w:type="dxa"/>
                  <w:tcBorders>
                    <w:top w:val="nil"/>
                    <w:left w:val="nil"/>
                    <w:bottom w:val="nil"/>
                    <w:right w:val="nil"/>
                  </w:tcBorders>
                  <w:shd w:val="clear" w:color="auto" w:fill="auto"/>
                  <w:noWrap/>
                  <w:vAlign w:val="center"/>
                  <w:hideMark/>
                </w:tcPr>
                <w:p w14:paraId="7EDACDCA" w14:textId="77777777" w:rsidR="00C60BC6" w:rsidRDefault="00C60BC6" w:rsidP="00C60BC6">
                  <w:pPr>
                    <w:rPr>
                      <w:rFonts w:ascii="Arial" w:hAnsi="Arial" w:cs="Arial"/>
                      <w:b/>
                      <w:bCs/>
                      <w:color w:val="000080"/>
                      <w:sz w:val="20"/>
                      <w:szCs w:val="20"/>
                    </w:rPr>
                  </w:pPr>
                  <w:r>
                    <w:rPr>
                      <w:rFonts w:ascii="Arial" w:hAnsi="Arial" w:cs="Arial"/>
                      <w:b/>
                      <w:bCs/>
                      <w:noProof/>
                      <w:color w:val="000080"/>
                      <w:sz w:val="20"/>
                      <w:szCs w:val="20"/>
                    </w:rPr>
                    <w:t>30</w:t>
                  </w:r>
                </w:p>
              </w:tc>
            </w:tr>
            <w:tr w:rsidR="00C60BC6" w14:paraId="5FC447D3" w14:textId="77777777" w:rsidTr="00C60BC6">
              <w:trPr>
                <w:trHeight w:val="300"/>
              </w:trPr>
              <w:tc>
                <w:tcPr>
                  <w:tcW w:w="405" w:type="dxa"/>
                  <w:tcBorders>
                    <w:top w:val="nil"/>
                    <w:left w:val="nil"/>
                    <w:bottom w:val="nil"/>
                    <w:right w:val="nil"/>
                  </w:tcBorders>
                  <w:shd w:val="clear" w:color="auto" w:fill="auto"/>
                  <w:noWrap/>
                  <w:vAlign w:val="bottom"/>
                  <w:hideMark/>
                </w:tcPr>
                <w:p w14:paraId="7D9C0275" w14:textId="77777777" w:rsidR="00C60BC6" w:rsidRDefault="00C60BC6" w:rsidP="00C60BC6">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517452D" w14:textId="77777777" w:rsidR="00C60BC6" w:rsidRDefault="00C60BC6" w:rsidP="00C60BC6">
                  <w:pPr>
                    <w:rPr>
                      <w:rFonts w:ascii="Calibri" w:hAnsi="Calibri"/>
                      <w:color w:val="000000"/>
                      <w:sz w:val="22"/>
                      <w:szCs w:val="22"/>
                    </w:rPr>
                  </w:pPr>
                  <w:r>
                    <w:rPr>
                      <w:rFonts w:ascii="Calibri" w:hAnsi="Calibri"/>
                      <w:color w:val="000000"/>
                      <w:sz w:val="22"/>
                      <w:szCs w:val="22"/>
                    </w:rPr>
                    <w:t>5.1</w:t>
                  </w:r>
                </w:p>
              </w:tc>
              <w:tc>
                <w:tcPr>
                  <w:tcW w:w="4677" w:type="dxa"/>
                  <w:gridSpan w:val="2"/>
                  <w:tcBorders>
                    <w:top w:val="nil"/>
                    <w:left w:val="nil"/>
                    <w:bottom w:val="nil"/>
                    <w:right w:val="nil"/>
                  </w:tcBorders>
                  <w:shd w:val="clear" w:color="auto" w:fill="auto"/>
                  <w:noWrap/>
                  <w:vAlign w:val="center"/>
                  <w:hideMark/>
                </w:tcPr>
                <w:p w14:paraId="48C5C728"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Основные определения</w:t>
                  </w:r>
                </w:p>
              </w:tc>
              <w:tc>
                <w:tcPr>
                  <w:tcW w:w="669" w:type="dxa"/>
                  <w:tcBorders>
                    <w:top w:val="nil"/>
                    <w:left w:val="nil"/>
                    <w:bottom w:val="nil"/>
                    <w:right w:val="nil"/>
                  </w:tcBorders>
                  <w:shd w:val="clear" w:color="auto" w:fill="auto"/>
                  <w:noWrap/>
                  <w:vAlign w:val="center"/>
                  <w:hideMark/>
                </w:tcPr>
                <w:p w14:paraId="66763461"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30</w:t>
                  </w:r>
                </w:p>
              </w:tc>
            </w:tr>
            <w:tr w:rsidR="00C60BC6" w14:paraId="61DB0F95" w14:textId="77777777" w:rsidTr="00C60BC6">
              <w:trPr>
                <w:trHeight w:val="300"/>
              </w:trPr>
              <w:tc>
                <w:tcPr>
                  <w:tcW w:w="405" w:type="dxa"/>
                  <w:tcBorders>
                    <w:top w:val="nil"/>
                    <w:left w:val="nil"/>
                    <w:bottom w:val="nil"/>
                    <w:right w:val="nil"/>
                  </w:tcBorders>
                  <w:shd w:val="clear" w:color="auto" w:fill="auto"/>
                  <w:noWrap/>
                  <w:vAlign w:val="bottom"/>
                  <w:hideMark/>
                </w:tcPr>
                <w:p w14:paraId="08045AA6" w14:textId="77777777" w:rsidR="00C60BC6" w:rsidRDefault="00C60BC6" w:rsidP="00C60BC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A16427C" w14:textId="77777777" w:rsidR="00C60BC6" w:rsidRDefault="00C60BC6" w:rsidP="00C60BC6">
                  <w:pPr>
                    <w:rPr>
                      <w:rFonts w:ascii="Calibri" w:hAnsi="Calibri"/>
                      <w:color w:val="000000"/>
                      <w:sz w:val="22"/>
                      <w:szCs w:val="22"/>
                    </w:rPr>
                  </w:pPr>
                  <w:r>
                    <w:rPr>
                      <w:rFonts w:ascii="Calibri" w:hAnsi="Calibri"/>
                      <w:color w:val="000000"/>
                      <w:sz w:val="22"/>
                      <w:szCs w:val="22"/>
                    </w:rPr>
                    <w:t>5.2</w:t>
                  </w:r>
                </w:p>
              </w:tc>
              <w:tc>
                <w:tcPr>
                  <w:tcW w:w="4677" w:type="dxa"/>
                  <w:gridSpan w:val="2"/>
                  <w:tcBorders>
                    <w:top w:val="nil"/>
                    <w:left w:val="nil"/>
                    <w:bottom w:val="nil"/>
                    <w:right w:val="nil"/>
                  </w:tcBorders>
                  <w:shd w:val="clear" w:color="auto" w:fill="auto"/>
                  <w:noWrap/>
                  <w:vAlign w:val="center"/>
                  <w:hideMark/>
                </w:tcPr>
                <w:p w14:paraId="33016105"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Сегментирование продукции на рынке</w:t>
                  </w:r>
                </w:p>
              </w:tc>
              <w:tc>
                <w:tcPr>
                  <w:tcW w:w="669" w:type="dxa"/>
                  <w:tcBorders>
                    <w:top w:val="nil"/>
                    <w:left w:val="nil"/>
                    <w:bottom w:val="nil"/>
                    <w:right w:val="nil"/>
                  </w:tcBorders>
                  <w:shd w:val="clear" w:color="auto" w:fill="auto"/>
                  <w:noWrap/>
                  <w:vAlign w:val="center"/>
                  <w:hideMark/>
                </w:tcPr>
                <w:p w14:paraId="56F3CBB7"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32</w:t>
                  </w:r>
                </w:p>
              </w:tc>
            </w:tr>
            <w:tr w:rsidR="00C60BC6" w14:paraId="16846C4F" w14:textId="77777777" w:rsidTr="00C60BC6">
              <w:trPr>
                <w:trHeight w:val="300"/>
              </w:trPr>
              <w:tc>
                <w:tcPr>
                  <w:tcW w:w="405" w:type="dxa"/>
                  <w:tcBorders>
                    <w:top w:val="nil"/>
                    <w:left w:val="nil"/>
                    <w:bottom w:val="nil"/>
                    <w:right w:val="nil"/>
                  </w:tcBorders>
                  <w:shd w:val="clear" w:color="auto" w:fill="auto"/>
                  <w:noWrap/>
                  <w:vAlign w:val="bottom"/>
                  <w:hideMark/>
                </w:tcPr>
                <w:p w14:paraId="2BF1BABF" w14:textId="77777777" w:rsidR="00C60BC6" w:rsidRDefault="00C60BC6" w:rsidP="00C60BC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395EF46"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5A0951FB" w14:textId="77777777" w:rsidR="00C60BC6" w:rsidRDefault="00C60BC6" w:rsidP="00C60BC6">
                  <w:pPr>
                    <w:rPr>
                      <w:rFonts w:ascii="Calibri" w:hAnsi="Calibri"/>
                      <w:color w:val="000000"/>
                      <w:sz w:val="22"/>
                      <w:szCs w:val="22"/>
                    </w:rPr>
                  </w:pPr>
                  <w:r>
                    <w:rPr>
                      <w:rFonts w:ascii="Calibri" w:hAnsi="Calibri"/>
                      <w:color w:val="000000"/>
                      <w:sz w:val="22"/>
                      <w:szCs w:val="22"/>
                    </w:rPr>
                    <w:t>5.2.1</w:t>
                  </w:r>
                </w:p>
              </w:tc>
              <w:tc>
                <w:tcPr>
                  <w:tcW w:w="3844" w:type="dxa"/>
                  <w:tcBorders>
                    <w:top w:val="nil"/>
                    <w:left w:val="nil"/>
                    <w:bottom w:val="nil"/>
                    <w:right w:val="nil"/>
                  </w:tcBorders>
                  <w:shd w:val="clear" w:color="auto" w:fill="auto"/>
                  <w:noWrap/>
                  <w:vAlign w:val="center"/>
                  <w:hideMark/>
                </w:tcPr>
                <w:p w14:paraId="329AE646"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Сегментирование по основным наименованиям</w:t>
                  </w:r>
                </w:p>
              </w:tc>
              <w:tc>
                <w:tcPr>
                  <w:tcW w:w="669" w:type="dxa"/>
                  <w:tcBorders>
                    <w:top w:val="nil"/>
                    <w:left w:val="nil"/>
                    <w:bottom w:val="nil"/>
                    <w:right w:val="nil"/>
                  </w:tcBorders>
                  <w:shd w:val="clear" w:color="auto" w:fill="auto"/>
                  <w:noWrap/>
                  <w:vAlign w:val="center"/>
                  <w:hideMark/>
                </w:tcPr>
                <w:p w14:paraId="7B80C7F8"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32</w:t>
                  </w:r>
                </w:p>
              </w:tc>
            </w:tr>
            <w:tr w:rsidR="00C60BC6" w14:paraId="1BD10D72" w14:textId="77777777" w:rsidTr="00C60BC6">
              <w:trPr>
                <w:trHeight w:val="300"/>
              </w:trPr>
              <w:tc>
                <w:tcPr>
                  <w:tcW w:w="405" w:type="dxa"/>
                  <w:tcBorders>
                    <w:top w:val="nil"/>
                    <w:left w:val="nil"/>
                    <w:bottom w:val="nil"/>
                    <w:right w:val="nil"/>
                  </w:tcBorders>
                  <w:shd w:val="clear" w:color="auto" w:fill="auto"/>
                  <w:noWrap/>
                  <w:vAlign w:val="bottom"/>
                  <w:hideMark/>
                </w:tcPr>
                <w:p w14:paraId="713BC5DF" w14:textId="77777777" w:rsidR="00C60BC6" w:rsidRDefault="00C60BC6" w:rsidP="00C60BC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D22FE8A"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628BB7CB" w14:textId="77777777" w:rsidR="00C60BC6" w:rsidRDefault="00C60BC6" w:rsidP="00C60BC6">
                  <w:pPr>
                    <w:rPr>
                      <w:rFonts w:ascii="Calibri" w:hAnsi="Calibri"/>
                      <w:color w:val="000000"/>
                      <w:sz w:val="22"/>
                      <w:szCs w:val="22"/>
                    </w:rPr>
                  </w:pPr>
                  <w:r>
                    <w:rPr>
                      <w:rFonts w:ascii="Calibri" w:hAnsi="Calibri"/>
                      <w:color w:val="000000"/>
                      <w:sz w:val="22"/>
                      <w:szCs w:val="22"/>
                    </w:rPr>
                    <w:t>5.2.2</w:t>
                  </w:r>
                </w:p>
              </w:tc>
              <w:tc>
                <w:tcPr>
                  <w:tcW w:w="3844" w:type="dxa"/>
                  <w:tcBorders>
                    <w:top w:val="nil"/>
                    <w:left w:val="nil"/>
                    <w:bottom w:val="nil"/>
                    <w:right w:val="nil"/>
                  </w:tcBorders>
                  <w:shd w:val="clear" w:color="auto" w:fill="auto"/>
                  <w:noWrap/>
                  <w:vAlign w:val="center"/>
                  <w:hideMark/>
                </w:tcPr>
                <w:p w14:paraId="2516C169"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Сегментирование по технологии производства</w:t>
                  </w:r>
                </w:p>
              </w:tc>
              <w:tc>
                <w:tcPr>
                  <w:tcW w:w="669" w:type="dxa"/>
                  <w:tcBorders>
                    <w:top w:val="nil"/>
                    <w:left w:val="nil"/>
                    <w:bottom w:val="nil"/>
                    <w:right w:val="nil"/>
                  </w:tcBorders>
                  <w:shd w:val="clear" w:color="auto" w:fill="auto"/>
                  <w:noWrap/>
                  <w:vAlign w:val="center"/>
                  <w:hideMark/>
                </w:tcPr>
                <w:p w14:paraId="7506AABD"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33</w:t>
                  </w:r>
                </w:p>
              </w:tc>
            </w:tr>
            <w:tr w:rsidR="00C60BC6" w14:paraId="1DFC5E0A" w14:textId="77777777" w:rsidTr="00C60BC6">
              <w:trPr>
                <w:trHeight w:val="300"/>
              </w:trPr>
              <w:tc>
                <w:tcPr>
                  <w:tcW w:w="405" w:type="dxa"/>
                  <w:tcBorders>
                    <w:top w:val="nil"/>
                    <w:left w:val="nil"/>
                    <w:bottom w:val="nil"/>
                    <w:right w:val="nil"/>
                  </w:tcBorders>
                  <w:shd w:val="clear" w:color="auto" w:fill="auto"/>
                  <w:noWrap/>
                  <w:vAlign w:val="bottom"/>
                  <w:hideMark/>
                </w:tcPr>
                <w:p w14:paraId="3DFDA0C3" w14:textId="77777777" w:rsidR="00C60BC6" w:rsidRDefault="00C60BC6" w:rsidP="00C60BC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60D2438"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013347D9" w14:textId="77777777" w:rsidR="00C60BC6" w:rsidRDefault="00C60BC6" w:rsidP="00C60BC6">
                  <w:pPr>
                    <w:rPr>
                      <w:rFonts w:ascii="Calibri" w:hAnsi="Calibri"/>
                      <w:color w:val="000000"/>
                      <w:sz w:val="22"/>
                      <w:szCs w:val="22"/>
                    </w:rPr>
                  </w:pPr>
                  <w:r>
                    <w:rPr>
                      <w:rFonts w:ascii="Calibri" w:hAnsi="Calibri"/>
                      <w:color w:val="000000"/>
                      <w:sz w:val="22"/>
                      <w:szCs w:val="22"/>
                    </w:rPr>
                    <w:t>5.2.3</w:t>
                  </w:r>
                </w:p>
              </w:tc>
              <w:tc>
                <w:tcPr>
                  <w:tcW w:w="3844" w:type="dxa"/>
                  <w:tcBorders>
                    <w:top w:val="nil"/>
                    <w:left w:val="nil"/>
                    <w:bottom w:val="nil"/>
                    <w:right w:val="nil"/>
                  </w:tcBorders>
                  <w:shd w:val="clear" w:color="auto" w:fill="auto"/>
                  <w:noWrap/>
                  <w:vAlign w:val="center"/>
                  <w:hideMark/>
                </w:tcPr>
                <w:p w14:paraId="2757F898"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Сегментирование по потреблению</w:t>
                  </w:r>
                </w:p>
              </w:tc>
              <w:tc>
                <w:tcPr>
                  <w:tcW w:w="669" w:type="dxa"/>
                  <w:tcBorders>
                    <w:top w:val="nil"/>
                    <w:left w:val="nil"/>
                    <w:bottom w:val="nil"/>
                    <w:right w:val="nil"/>
                  </w:tcBorders>
                  <w:shd w:val="clear" w:color="auto" w:fill="auto"/>
                  <w:noWrap/>
                  <w:vAlign w:val="center"/>
                  <w:hideMark/>
                </w:tcPr>
                <w:p w14:paraId="74E8B1DD"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36</w:t>
                  </w:r>
                </w:p>
              </w:tc>
            </w:tr>
            <w:tr w:rsidR="00C60BC6" w14:paraId="0A8DC5B6" w14:textId="77777777" w:rsidTr="00C60BC6">
              <w:trPr>
                <w:trHeight w:val="300"/>
              </w:trPr>
              <w:tc>
                <w:tcPr>
                  <w:tcW w:w="405" w:type="dxa"/>
                  <w:tcBorders>
                    <w:top w:val="nil"/>
                    <w:left w:val="nil"/>
                    <w:bottom w:val="nil"/>
                    <w:right w:val="nil"/>
                  </w:tcBorders>
                  <w:shd w:val="clear" w:color="auto" w:fill="auto"/>
                  <w:noWrap/>
                  <w:vAlign w:val="bottom"/>
                  <w:hideMark/>
                </w:tcPr>
                <w:p w14:paraId="75B07355" w14:textId="77777777" w:rsidR="00C60BC6" w:rsidRDefault="00C60BC6" w:rsidP="00C60BC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D456B95" w14:textId="77777777" w:rsidR="00C60BC6" w:rsidRDefault="00C60BC6" w:rsidP="00C60BC6">
                  <w:pPr>
                    <w:rPr>
                      <w:rFonts w:ascii="Calibri" w:hAnsi="Calibri"/>
                      <w:color w:val="000000"/>
                      <w:sz w:val="22"/>
                      <w:szCs w:val="22"/>
                    </w:rPr>
                  </w:pPr>
                  <w:r>
                    <w:rPr>
                      <w:rFonts w:ascii="Calibri" w:hAnsi="Calibri"/>
                      <w:color w:val="000000"/>
                      <w:sz w:val="22"/>
                      <w:szCs w:val="22"/>
                    </w:rPr>
                    <w:t>5.3</w:t>
                  </w:r>
                </w:p>
              </w:tc>
              <w:tc>
                <w:tcPr>
                  <w:tcW w:w="4677" w:type="dxa"/>
                  <w:gridSpan w:val="2"/>
                  <w:tcBorders>
                    <w:top w:val="nil"/>
                    <w:left w:val="nil"/>
                    <w:bottom w:val="nil"/>
                    <w:right w:val="nil"/>
                  </w:tcBorders>
                  <w:shd w:val="clear" w:color="auto" w:fill="auto"/>
                  <w:noWrap/>
                  <w:vAlign w:val="center"/>
                  <w:hideMark/>
                </w:tcPr>
                <w:p w14:paraId="3B3CF597"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Основные принципы ценообразования</w:t>
                  </w:r>
                </w:p>
              </w:tc>
              <w:tc>
                <w:tcPr>
                  <w:tcW w:w="669" w:type="dxa"/>
                  <w:tcBorders>
                    <w:top w:val="nil"/>
                    <w:left w:val="nil"/>
                    <w:bottom w:val="nil"/>
                    <w:right w:val="nil"/>
                  </w:tcBorders>
                  <w:shd w:val="clear" w:color="auto" w:fill="auto"/>
                  <w:noWrap/>
                  <w:vAlign w:val="center"/>
                  <w:hideMark/>
                </w:tcPr>
                <w:p w14:paraId="2CA6801E"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36</w:t>
                  </w:r>
                </w:p>
              </w:tc>
            </w:tr>
            <w:tr w:rsidR="00C60BC6" w14:paraId="0EAD6BC0" w14:textId="77777777" w:rsidTr="00C60BC6">
              <w:trPr>
                <w:trHeight w:val="300"/>
              </w:trPr>
              <w:tc>
                <w:tcPr>
                  <w:tcW w:w="405" w:type="dxa"/>
                  <w:tcBorders>
                    <w:top w:val="nil"/>
                    <w:left w:val="nil"/>
                    <w:bottom w:val="nil"/>
                    <w:right w:val="nil"/>
                  </w:tcBorders>
                  <w:shd w:val="clear" w:color="auto" w:fill="auto"/>
                  <w:noWrap/>
                  <w:vAlign w:val="bottom"/>
                  <w:hideMark/>
                </w:tcPr>
                <w:p w14:paraId="7BE67D2D" w14:textId="77777777" w:rsidR="00C60BC6" w:rsidRDefault="00C60BC6" w:rsidP="00C60BC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45D320A"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16558BDE" w14:textId="77777777" w:rsidR="00C60BC6" w:rsidRDefault="00C60BC6" w:rsidP="00C60BC6">
                  <w:pPr>
                    <w:rPr>
                      <w:rFonts w:ascii="Calibri" w:hAnsi="Calibri"/>
                      <w:color w:val="000000"/>
                      <w:sz w:val="22"/>
                      <w:szCs w:val="22"/>
                    </w:rPr>
                  </w:pPr>
                  <w:r>
                    <w:rPr>
                      <w:rFonts w:ascii="Calibri" w:hAnsi="Calibri"/>
                      <w:color w:val="000000"/>
                      <w:sz w:val="22"/>
                      <w:szCs w:val="22"/>
                    </w:rPr>
                    <w:t>5.3.1</w:t>
                  </w:r>
                </w:p>
              </w:tc>
              <w:tc>
                <w:tcPr>
                  <w:tcW w:w="3844" w:type="dxa"/>
                  <w:tcBorders>
                    <w:top w:val="nil"/>
                    <w:left w:val="nil"/>
                    <w:bottom w:val="nil"/>
                    <w:right w:val="nil"/>
                  </w:tcBorders>
                  <w:shd w:val="clear" w:color="auto" w:fill="auto"/>
                  <w:noWrap/>
                  <w:vAlign w:val="center"/>
                  <w:hideMark/>
                </w:tcPr>
                <w:p w14:paraId="6AE37C24"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Ценовое сегментирование Продукции</w:t>
                  </w:r>
                </w:p>
              </w:tc>
              <w:tc>
                <w:tcPr>
                  <w:tcW w:w="669" w:type="dxa"/>
                  <w:tcBorders>
                    <w:top w:val="nil"/>
                    <w:left w:val="nil"/>
                    <w:bottom w:val="nil"/>
                    <w:right w:val="nil"/>
                  </w:tcBorders>
                  <w:shd w:val="clear" w:color="auto" w:fill="auto"/>
                  <w:noWrap/>
                  <w:vAlign w:val="center"/>
                  <w:hideMark/>
                </w:tcPr>
                <w:p w14:paraId="341E6FA2"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37</w:t>
                  </w:r>
                </w:p>
              </w:tc>
            </w:tr>
            <w:tr w:rsidR="00C60BC6" w14:paraId="39237408" w14:textId="77777777" w:rsidTr="00C60BC6">
              <w:trPr>
                <w:trHeight w:val="300"/>
              </w:trPr>
              <w:tc>
                <w:tcPr>
                  <w:tcW w:w="405" w:type="dxa"/>
                  <w:tcBorders>
                    <w:top w:val="nil"/>
                    <w:left w:val="nil"/>
                    <w:bottom w:val="nil"/>
                    <w:right w:val="nil"/>
                  </w:tcBorders>
                  <w:shd w:val="clear" w:color="auto" w:fill="auto"/>
                  <w:noWrap/>
                  <w:vAlign w:val="bottom"/>
                  <w:hideMark/>
                </w:tcPr>
                <w:p w14:paraId="2E0B6CAF" w14:textId="77777777" w:rsidR="00C60BC6" w:rsidRDefault="00C60BC6" w:rsidP="00C60BC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7553771"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6B3C9090" w14:textId="77777777" w:rsidR="00C60BC6" w:rsidRDefault="00C60BC6" w:rsidP="00C60BC6">
                  <w:pPr>
                    <w:rPr>
                      <w:rFonts w:ascii="Calibri" w:hAnsi="Calibri"/>
                      <w:color w:val="000000"/>
                      <w:sz w:val="22"/>
                      <w:szCs w:val="22"/>
                    </w:rPr>
                  </w:pPr>
                  <w:r>
                    <w:rPr>
                      <w:rFonts w:ascii="Calibri" w:hAnsi="Calibri"/>
                      <w:color w:val="000000"/>
                      <w:sz w:val="22"/>
                      <w:szCs w:val="22"/>
                    </w:rPr>
                    <w:t>5.3.2</w:t>
                  </w:r>
                </w:p>
              </w:tc>
              <w:tc>
                <w:tcPr>
                  <w:tcW w:w="3844" w:type="dxa"/>
                  <w:tcBorders>
                    <w:top w:val="nil"/>
                    <w:left w:val="nil"/>
                    <w:bottom w:val="nil"/>
                    <w:right w:val="nil"/>
                  </w:tcBorders>
                  <w:shd w:val="clear" w:color="auto" w:fill="auto"/>
                  <w:noWrap/>
                  <w:vAlign w:val="center"/>
                  <w:hideMark/>
                </w:tcPr>
                <w:p w14:paraId="0D82CC17"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Тенденции в ценовых сегментах</w:t>
                  </w:r>
                </w:p>
              </w:tc>
              <w:tc>
                <w:tcPr>
                  <w:tcW w:w="669" w:type="dxa"/>
                  <w:tcBorders>
                    <w:top w:val="nil"/>
                    <w:left w:val="nil"/>
                    <w:bottom w:val="nil"/>
                    <w:right w:val="nil"/>
                  </w:tcBorders>
                  <w:shd w:val="clear" w:color="auto" w:fill="auto"/>
                  <w:noWrap/>
                  <w:vAlign w:val="center"/>
                  <w:hideMark/>
                </w:tcPr>
                <w:p w14:paraId="6DDC57DC"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40</w:t>
                  </w:r>
                </w:p>
              </w:tc>
            </w:tr>
            <w:tr w:rsidR="00C60BC6" w14:paraId="4BD429B0" w14:textId="77777777" w:rsidTr="00C60BC6">
              <w:trPr>
                <w:trHeight w:val="300"/>
              </w:trPr>
              <w:tc>
                <w:tcPr>
                  <w:tcW w:w="405" w:type="dxa"/>
                  <w:tcBorders>
                    <w:top w:val="nil"/>
                    <w:left w:val="nil"/>
                    <w:bottom w:val="nil"/>
                    <w:right w:val="nil"/>
                  </w:tcBorders>
                  <w:shd w:val="clear" w:color="auto" w:fill="auto"/>
                  <w:noWrap/>
                  <w:vAlign w:val="bottom"/>
                  <w:hideMark/>
                </w:tcPr>
                <w:p w14:paraId="202719F8" w14:textId="77777777" w:rsidR="00C60BC6" w:rsidRDefault="00C60BC6" w:rsidP="00C60BC6">
                  <w:pPr>
                    <w:rPr>
                      <w:rFonts w:ascii="Calibri" w:hAnsi="Calibri"/>
                      <w:color w:val="000000"/>
                      <w:sz w:val="22"/>
                      <w:szCs w:val="22"/>
                    </w:rPr>
                  </w:pPr>
                  <w:r>
                    <w:rPr>
                      <w:rFonts w:ascii="Calibri" w:hAnsi="Calibri"/>
                      <w:color w:val="000000"/>
                      <w:sz w:val="22"/>
                      <w:szCs w:val="22"/>
                    </w:rPr>
                    <w:t>6</w:t>
                  </w:r>
                </w:p>
              </w:tc>
              <w:tc>
                <w:tcPr>
                  <w:tcW w:w="5386" w:type="dxa"/>
                  <w:gridSpan w:val="3"/>
                  <w:tcBorders>
                    <w:top w:val="nil"/>
                    <w:left w:val="nil"/>
                    <w:bottom w:val="nil"/>
                    <w:right w:val="nil"/>
                  </w:tcBorders>
                  <w:shd w:val="clear" w:color="auto" w:fill="auto"/>
                  <w:noWrap/>
                  <w:vAlign w:val="center"/>
                  <w:hideMark/>
                </w:tcPr>
                <w:p w14:paraId="171C0860" w14:textId="77777777" w:rsidR="00C60BC6" w:rsidRDefault="00C60BC6" w:rsidP="00C60BC6">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669" w:type="dxa"/>
                  <w:tcBorders>
                    <w:top w:val="nil"/>
                    <w:left w:val="nil"/>
                    <w:bottom w:val="nil"/>
                    <w:right w:val="nil"/>
                  </w:tcBorders>
                  <w:shd w:val="clear" w:color="auto" w:fill="auto"/>
                  <w:noWrap/>
                  <w:vAlign w:val="center"/>
                  <w:hideMark/>
                </w:tcPr>
                <w:p w14:paraId="297A1714" w14:textId="77777777" w:rsidR="00C60BC6" w:rsidRDefault="00C60BC6" w:rsidP="00C60BC6">
                  <w:pPr>
                    <w:rPr>
                      <w:rFonts w:ascii="Arial" w:hAnsi="Arial" w:cs="Arial"/>
                      <w:b/>
                      <w:bCs/>
                      <w:color w:val="000080"/>
                      <w:sz w:val="20"/>
                      <w:szCs w:val="20"/>
                    </w:rPr>
                  </w:pPr>
                  <w:r>
                    <w:rPr>
                      <w:rFonts w:ascii="Arial" w:hAnsi="Arial" w:cs="Arial"/>
                      <w:b/>
                      <w:bCs/>
                      <w:noProof/>
                      <w:color w:val="000080"/>
                      <w:sz w:val="20"/>
                      <w:szCs w:val="20"/>
                    </w:rPr>
                    <w:t>41</w:t>
                  </w:r>
                </w:p>
              </w:tc>
            </w:tr>
            <w:tr w:rsidR="00C60BC6" w14:paraId="5CE7B201" w14:textId="77777777" w:rsidTr="00C60BC6">
              <w:trPr>
                <w:trHeight w:val="300"/>
              </w:trPr>
              <w:tc>
                <w:tcPr>
                  <w:tcW w:w="405" w:type="dxa"/>
                  <w:tcBorders>
                    <w:top w:val="nil"/>
                    <w:left w:val="nil"/>
                    <w:bottom w:val="nil"/>
                    <w:right w:val="nil"/>
                  </w:tcBorders>
                  <w:shd w:val="clear" w:color="auto" w:fill="auto"/>
                  <w:noWrap/>
                  <w:vAlign w:val="bottom"/>
                  <w:hideMark/>
                </w:tcPr>
                <w:p w14:paraId="25503375" w14:textId="77777777" w:rsidR="00C60BC6" w:rsidRDefault="00C60BC6" w:rsidP="00C60BC6">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10D2E646" w14:textId="77777777" w:rsidR="00C60BC6" w:rsidRDefault="00C60BC6" w:rsidP="00C60BC6">
                  <w:pPr>
                    <w:rPr>
                      <w:rFonts w:ascii="Calibri" w:hAnsi="Calibri"/>
                      <w:color w:val="000000"/>
                      <w:sz w:val="22"/>
                      <w:szCs w:val="22"/>
                    </w:rPr>
                  </w:pPr>
                  <w:r>
                    <w:rPr>
                      <w:rFonts w:ascii="Calibri" w:hAnsi="Calibri"/>
                      <w:color w:val="000000"/>
                      <w:sz w:val="22"/>
                      <w:szCs w:val="22"/>
                    </w:rPr>
                    <w:t>6.1</w:t>
                  </w:r>
                </w:p>
              </w:tc>
              <w:tc>
                <w:tcPr>
                  <w:tcW w:w="4677" w:type="dxa"/>
                  <w:gridSpan w:val="2"/>
                  <w:tcBorders>
                    <w:top w:val="nil"/>
                    <w:left w:val="nil"/>
                    <w:bottom w:val="nil"/>
                    <w:right w:val="nil"/>
                  </w:tcBorders>
                  <w:shd w:val="clear" w:color="auto" w:fill="auto"/>
                  <w:noWrap/>
                  <w:vAlign w:val="center"/>
                  <w:hideMark/>
                </w:tcPr>
                <w:p w14:paraId="05D8CBF2"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Динамика развития рынка. Объем и темпы роста</w:t>
                  </w:r>
                </w:p>
              </w:tc>
              <w:tc>
                <w:tcPr>
                  <w:tcW w:w="669" w:type="dxa"/>
                  <w:tcBorders>
                    <w:top w:val="nil"/>
                    <w:left w:val="nil"/>
                    <w:bottom w:val="nil"/>
                    <w:right w:val="nil"/>
                  </w:tcBorders>
                  <w:shd w:val="clear" w:color="auto" w:fill="auto"/>
                  <w:noWrap/>
                  <w:vAlign w:val="center"/>
                  <w:hideMark/>
                </w:tcPr>
                <w:p w14:paraId="6914C573"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41</w:t>
                  </w:r>
                </w:p>
              </w:tc>
            </w:tr>
            <w:tr w:rsidR="00C60BC6" w14:paraId="5848F70E" w14:textId="77777777" w:rsidTr="00C60BC6">
              <w:trPr>
                <w:trHeight w:val="300"/>
              </w:trPr>
              <w:tc>
                <w:tcPr>
                  <w:tcW w:w="405" w:type="dxa"/>
                  <w:tcBorders>
                    <w:top w:val="nil"/>
                    <w:left w:val="nil"/>
                    <w:bottom w:val="nil"/>
                    <w:right w:val="nil"/>
                  </w:tcBorders>
                  <w:shd w:val="clear" w:color="auto" w:fill="auto"/>
                  <w:noWrap/>
                  <w:vAlign w:val="bottom"/>
                  <w:hideMark/>
                </w:tcPr>
                <w:p w14:paraId="3FA4B96A" w14:textId="77777777" w:rsidR="00C60BC6" w:rsidRDefault="00C60BC6" w:rsidP="00C60BC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D69E450" w14:textId="77777777" w:rsidR="00C60BC6" w:rsidRDefault="00C60BC6" w:rsidP="00C60BC6">
                  <w:pPr>
                    <w:rPr>
                      <w:rFonts w:ascii="Calibri" w:hAnsi="Calibri"/>
                      <w:color w:val="000000"/>
                      <w:sz w:val="22"/>
                      <w:szCs w:val="22"/>
                    </w:rPr>
                  </w:pPr>
                  <w:r>
                    <w:rPr>
                      <w:rFonts w:ascii="Calibri" w:hAnsi="Calibri"/>
                      <w:color w:val="000000"/>
                      <w:sz w:val="22"/>
                      <w:szCs w:val="22"/>
                    </w:rPr>
                    <w:t>6.2</w:t>
                  </w:r>
                </w:p>
              </w:tc>
              <w:tc>
                <w:tcPr>
                  <w:tcW w:w="4677" w:type="dxa"/>
                  <w:gridSpan w:val="2"/>
                  <w:tcBorders>
                    <w:top w:val="nil"/>
                    <w:left w:val="nil"/>
                    <w:bottom w:val="nil"/>
                    <w:right w:val="nil"/>
                  </w:tcBorders>
                  <w:shd w:val="clear" w:color="auto" w:fill="auto"/>
                  <w:noWrap/>
                  <w:vAlign w:val="center"/>
                  <w:hideMark/>
                </w:tcPr>
                <w:p w14:paraId="52688B81"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Основные показатели российского производства</w:t>
                  </w:r>
                </w:p>
              </w:tc>
              <w:tc>
                <w:tcPr>
                  <w:tcW w:w="669" w:type="dxa"/>
                  <w:tcBorders>
                    <w:top w:val="nil"/>
                    <w:left w:val="nil"/>
                    <w:bottom w:val="nil"/>
                    <w:right w:val="nil"/>
                  </w:tcBorders>
                  <w:shd w:val="clear" w:color="auto" w:fill="auto"/>
                  <w:noWrap/>
                  <w:vAlign w:val="center"/>
                  <w:hideMark/>
                </w:tcPr>
                <w:p w14:paraId="0FBCC7C8"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43</w:t>
                  </w:r>
                </w:p>
              </w:tc>
            </w:tr>
            <w:tr w:rsidR="00C60BC6" w14:paraId="048DECE0" w14:textId="77777777" w:rsidTr="00C60BC6">
              <w:trPr>
                <w:trHeight w:val="300"/>
              </w:trPr>
              <w:tc>
                <w:tcPr>
                  <w:tcW w:w="405" w:type="dxa"/>
                  <w:tcBorders>
                    <w:top w:val="nil"/>
                    <w:left w:val="nil"/>
                    <w:bottom w:val="nil"/>
                    <w:right w:val="nil"/>
                  </w:tcBorders>
                  <w:shd w:val="clear" w:color="auto" w:fill="auto"/>
                  <w:noWrap/>
                  <w:vAlign w:val="bottom"/>
                  <w:hideMark/>
                </w:tcPr>
                <w:p w14:paraId="023AC528" w14:textId="77777777" w:rsidR="00C60BC6" w:rsidRDefault="00C60BC6" w:rsidP="00C60BC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3AA46AE" w14:textId="77777777" w:rsidR="00C60BC6" w:rsidRDefault="00C60BC6" w:rsidP="00C60BC6">
                  <w:pPr>
                    <w:rPr>
                      <w:rFonts w:ascii="Calibri" w:hAnsi="Calibri"/>
                      <w:color w:val="000000"/>
                      <w:sz w:val="22"/>
                      <w:szCs w:val="22"/>
                    </w:rPr>
                  </w:pPr>
                  <w:r>
                    <w:rPr>
                      <w:rFonts w:ascii="Calibri" w:hAnsi="Calibri"/>
                      <w:color w:val="000000"/>
                      <w:sz w:val="22"/>
                      <w:szCs w:val="22"/>
                    </w:rPr>
                    <w:t>6.3</w:t>
                  </w:r>
                </w:p>
              </w:tc>
              <w:tc>
                <w:tcPr>
                  <w:tcW w:w="4677" w:type="dxa"/>
                  <w:gridSpan w:val="2"/>
                  <w:tcBorders>
                    <w:top w:val="nil"/>
                    <w:left w:val="nil"/>
                    <w:bottom w:val="nil"/>
                    <w:right w:val="nil"/>
                  </w:tcBorders>
                  <w:shd w:val="clear" w:color="auto" w:fill="auto"/>
                  <w:noWrap/>
                  <w:vAlign w:val="center"/>
                  <w:hideMark/>
                </w:tcPr>
                <w:p w14:paraId="56664F10"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Емкость рынка</w:t>
                  </w:r>
                </w:p>
              </w:tc>
              <w:tc>
                <w:tcPr>
                  <w:tcW w:w="669" w:type="dxa"/>
                  <w:tcBorders>
                    <w:top w:val="nil"/>
                    <w:left w:val="nil"/>
                    <w:bottom w:val="nil"/>
                    <w:right w:val="nil"/>
                  </w:tcBorders>
                  <w:shd w:val="clear" w:color="auto" w:fill="auto"/>
                  <w:noWrap/>
                  <w:vAlign w:val="center"/>
                  <w:hideMark/>
                </w:tcPr>
                <w:p w14:paraId="2DF3FF17"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44</w:t>
                  </w:r>
                </w:p>
              </w:tc>
            </w:tr>
            <w:tr w:rsidR="00C60BC6" w14:paraId="52050431" w14:textId="77777777" w:rsidTr="00C60BC6">
              <w:trPr>
                <w:trHeight w:val="300"/>
              </w:trPr>
              <w:tc>
                <w:tcPr>
                  <w:tcW w:w="405" w:type="dxa"/>
                  <w:tcBorders>
                    <w:top w:val="nil"/>
                    <w:left w:val="nil"/>
                    <w:bottom w:val="nil"/>
                    <w:right w:val="nil"/>
                  </w:tcBorders>
                  <w:shd w:val="clear" w:color="auto" w:fill="auto"/>
                  <w:noWrap/>
                  <w:vAlign w:val="bottom"/>
                  <w:hideMark/>
                </w:tcPr>
                <w:p w14:paraId="53C506D8" w14:textId="77777777" w:rsidR="00C60BC6" w:rsidRDefault="00C60BC6" w:rsidP="00C60BC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8A47285" w14:textId="77777777" w:rsidR="00C60BC6" w:rsidRDefault="00C60BC6" w:rsidP="00C60BC6">
                  <w:pPr>
                    <w:rPr>
                      <w:rFonts w:ascii="Calibri" w:hAnsi="Calibri"/>
                      <w:color w:val="000000"/>
                      <w:sz w:val="22"/>
                      <w:szCs w:val="22"/>
                    </w:rPr>
                  </w:pPr>
                  <w:r>
                    <w:rPr>
                      <w:rFonts w:ascii="Calibri" w:hAnsi="Calibri"/>
                      <w:color w:val="000000"/>
                      <w:sz w:val="22"/>
                      <w:szCs w:val="22"/>
                    </w:rPr>
                    <w:t>6.4</w:t>
                  </w:r>
                </w:p>
              </w:tc>
              <w:tc>
                <w:tcPr>
                  <w:tcW w:w="4677" w:type="dxa"/>
                  <w:gridSpan w:val="2"/>
                  <w:tcBorders>
                    <w:top w:val="nil"/>
                    <w:left w:val="nil"/>
                    <w:bottom w:val="nil"/>
                    <w:right w:val="nil"/>
                  </w:tcBorders>
                  <w:shd w:val="clear" w:color="auto" w:fill="auto"/>
                  <w:noWrap/>
                  <w:vAlign w:val="center"/>
                  <w:hideMark/>
                </w:tcPr>
                <w:p w14:paraId="67CA414A"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Прогноз развития рынка</w:t>
                  </w:r>
                </w:p>
              </w:tc>
              <w:tc>
                <w:tcPr>
                  <w:tcW w:w="669" w:type="dxa"/>
                  <w:tcBorders>
                    <w:top w:val="nil"/>
                    <w:left w:val="nil"/>
                    <w:bottom w:val="nil"/>
                    <w:right w:val="nil"/>
                  </w:tcBorders>
                  <w:shd w:val="clear" w:color="auto" w:fill="auto"/>
                  <w:noWrap/>
                  <w:vAlign w:val="center"/>
                  <w:hideMark/>
                </w:tcPr>
                <w:p w14:paraId="5537A014"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44</w:t>
                  </w:r>
                </w:p>
              </w:tc>
            </w:tr>
            <w:tr w:rsidR="00C60BC6" w14:paraId="795F1527" w14:textId="77777777" w:rsidTr="00C60BC6">
              <w:trPr>
                <w:trHeight w:val="300"/>
              </w:trPr>
              <w:tc>
                <w:tcPr>
                  <w:tcW w:w="405" w:type="dxa"/>
                  <w:tcBorders>
                    <w:top w:val="nil"/>
                    <w:left w:val="nil"/>
                    <w:bottom w:val="nil"/>
                    <w:right w:val="nil"/>
                  </w:tcBorders>
                  <w:shd w:val="clear" w:color="auto" w:fill="auto"/>
                  <w:noWrap/>
                  <w:vAlign w:val="bottom"/>
                  <w:hideMark/>
                </w:tcPr>
                <w:p w14:paraId="257EBF58" w14:textId="77777777" w:rsidR="00C60BC6" w:rsidRDefault="00C60BC6" w:rsidP="00C60BC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A7F49E5" w14:textId="77777777" w:rsidR="00C60BC6" w:rsidRDefault="00C60BC6" w:rsidP="00C60BC6">
                  <w:pPr>
                    <w:rPr>
                      <w:rFonts w:ascii="Calibri" w:hAnsi="Calibri"/>
                      <w:color w:val="000000"/>
                      <w:sz w:val="22"/>
                      <w:szCs w:val="22"/>
                    </w:rPr>
                  </w:pPr>
                  <w:r>
                    <w:rPr>
                      <w:rFonts w:ascii="Calibri" w:hAnsi="Calibri"/>
                      <w:color w:val="000000"/>
                      <w:sz w:val="22"/>
                      <w:szCs w:val="22"/>
                    </w:rPr>
                    <w:t>6.5</w:t>
                  </w:r>
                </w:p>
              </w:tc>
              <w:tc>
                <w:tcPr>
                  <w:tcW w:w="4677" w:type="dxa"/>
                  <w:gridSpan w:val="2"/>
                  <w:tcBorders>
                    <w:top w:val="nil"/>
                    <w:left w:val="nil"/>
                    <w:bottom w:val="nil"/>
                    <w:right w:val="nil"/>
                  </w:tcBorders>
                  <w:shd w:val="clear" w:color="auto" w:fill="auto"/>
                  <w:noWrap/>
                  <w:vAlign w:val="center"/>
                  <w:hideMark/>
                </w:tcPr>
                <w:p w14:paraId="50428F23"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Влияние сезонности на Рынок</w:t>
                  </w:r>
                </w:p>
              </w:tc>
              <w:tc>
                <w:tcPr>
                  <w:tcW w:w="669" w:type="dxa"/>
                  <w:tcBorders>
                    <w:top w:val="nil"/>
                    <w:left w:val="nil"/>
                    <w:bottom w:val="nil"/>
                    <w:right w:val="nil"/>
                  </w:tcBorders>
                  <w:shd w:val="clear" w:color="auto" w:fill="auto"/>
                  <w:noWrap/>
                  <w:vAlign w:val="center"/>
                  <w:hideMark/>
                </w:tcPr>
                <w:p w14:paraId="247A0D5B"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47</w:t>
                  </w:r>
                </w:p>
              </w:tc>
            </w:tr>
            <w:tr w:rsidR="00C60BC6" w14:paraId="1B25DD06" w14:textId="77777777" w:rsidTr="00C60BC6">
              <w:trPr>
                <w:trHeight w:val="300"/>
              </w:trPr>
              <w:tc>
                <w:tcPr>
                  <w:tcW w:w="405" w:type="dxa"/>
                  <w:tcBorders>
                    <w:top w:val="nil"/>
                    <w:left w:val="nil"/>
                    <w:bottom w:val="nil"/>
                    <w:right w:val="nil"/>
                  </w:tcBorders>
                  <w:shd w:val="clear" w:color="auto" w:fill="auto"/>
                  <w:noWrap/>
                  <w:vAlign w:val="bottom"/>
                  <w:hideMark/>
                </w:tcPr>
                <w:p w14:paraId="4FBB62BE" w14:textId="77777777" w:rsidR="00C60BC6" w:rsidRDefault="00C60BC6" w:rsidP="00C60BC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2C7EA50" w14:textId="77777777" w:rsidR="00C60BC6" w:rsidRDefault="00C60BC6" w:rsidP="00C60BC6">
                  <w:pPr>
                    <w:rPr>
                      <w:rFonts w:ascii="Calibri" w:hAnsi="Calibri"/>
                      <w:color w:val="000000"/>
                      <w:sz w:val="22"/>
                      <w:szCs w:val="22"/>
                    </w:rPr>
                  </w:pPr>
                  <w:r>
                    <w:rPr>
                      <w:rFonts w:ascii="Calibri" w:hAnsi="Calibri"/>
                      <w:color w:val="000000"/>
                      <w:sz w:val="22"/>
                      <w:szCs w:val="22"/>
                    </w:rPr>
                    <w:t>6.6</w:t>
                  </w:r>
                </w:p>
              </w:tc>
              <w:tc>
                <w:tcPr>
                  <w:tcW w:w="4677" w:type="dxa"/>
                  <w:gridSpan w:val="2"/>
                  <w:tcBorders>
                    <w:top w:val="nil"/>
                    <w:left w:val="nil"/>
                    <w:bottom w:val="nil"/>
                    <w:right w:val="nil"/>
                  </w:tcBorders>
                  <w:shd w:val="clear" w:color="auto" w:fill="auto"/>
                  <w:noWrap/>
                  <w:vAlign w:val="center"/>
                  <w:hideMark/>
                </w:tcPr>
                <w:p w14:paraId="2A74F05B"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Основные тенденции рынка</w:t>
                  </w:r>
                </w:p>
              </w:tc>
              <w:tc>
                <w:tcPr>
                  <w:tcW w:w="669" w:type="dxa"/>
                  <w:tcBorders>
                    <w:top w:val="nil"/>
                    <w:left w:val="nil"/>
                    <w:bottom w:val="nil"/>
                    <w:right w:val="nil"/>
                  </w:tcBorders>
                  <w:shd w:val="clear" w:color="auto" w:fill="auto"/>
                  <w:noWrap/>
                  <w:vAlign w:val="center"/>
                  <w:hideMark/>
                </w:tcPr>
                <w:p w14:paraId="63359F1C"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47</w:t>
                  </w:r>
                </w:p>
              </w:tc>
            </w:tr>
            <w:tr w:rsidR="00C60BC6" w14:paraId="1D1FAE4A" w14:textId="77777777" w:rsidTr="00C60BC6">
              <w:trPr>
                <w:trHeight w:val="300"/>
              </w:trPr>
              <w:tc>
                <w:tcPr>
                  <w:tcW w:w="405" w:type="dxa"/>
                  <w:tcBorders>
                    <w:top w:val="nil"/>
                    <w:left w:val="nil"/>
                    <w:bottom w:val="nil"/>
                    <w:right w:val="nil"/>
                  </w:tcBorders>
                  <w:shd w:val="clear" w:color="auto" w:fill="auto"/>
                  <w:noWrap/>
                  <w:vAlign w:val="bottom"/>
                  <w:hideMark/>
                </w:tcPr>
                <w:p w14:paraId="169CFF95" w14:textId="77777777" w:rsidR="00C60BC6" w:rsidRDefault="00C60BC6" w:rsidP="00C60BC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005A6C9" w14:textId="77777777" w:rsidR="00C60BC6" w:rsidRDefault="00C60BC6" w:rsidP="00C60BC6">
                  <w:pPr>
                    <w:rPr>
                      <w:rFonts w:ascii="Calibri" w:hAnsi="Calibri"/>
                      <w:color w:val="000000"/>
                      <w:sz w:val="22"/>
                      <w:szCs w:val="22"/>
                    </w:rPr>
                  </w:pPr>
                  <w:r>
                    <w:rPr>
                      <w:rFonts w:ascii="Calibri" w:hAnsi="Calibri"/>
                      <w:color w:val="000000"/>
                      <w:sz w:val="22"/>
                      <w:szCs w:val="22"/>
                    </w:rPr>
                    <w:t>6.7</w:t>
                  </w:r>
                </w:p>
              </w:tc>
              <w:tc>
                <w:tcPr>
                  <w:tcW w:w="4677" w:type="dxa"/>
                  <w:gridSpan w:val="2"/>
                  <w:tcBorders>
                    <w:top w:val="nil"/>
                    <w:left w:val="nil"/>
                    <w:bottom w:val="nil"/>
                    <w:right w:val="nil"/>
                  </w:tcBorders>
                  <w:shd w:val="clear" w:color="auto" w:fill="auto"/>
                  <w:noWrap/>
                  <w:vAlign w:val="center"/>
                  <w:hideMark/>
                </w:tcPr>
                <w:p w14:paraId="13DC3494"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Анализ импорта и экспорта</w:t>
                  </w:r>
                </w:p>
              </w:tc>
              <w:tc>
                <w:tcPr>
                  <w:tcW w:w="669" w:type="dxa"/>
                  <w:tcBorders>
                    <w:top w:val="nil"/>
                    <w:left w:val="nil"/>
                    <w:bottom w:val="nil"/>
                    <w:right w:val="nil"/>
                  </w:tcBorders>
                  <w:shd w:val="clear" w:color="auto" w:fill="auto"/>
                  <w:noWrap/>
                  <w:vAlign w:val="center"/>
                  <w:hideMark/>
                </w:tcPr>
                <w:p w14:paraId="01D9D727"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48</w:t>
                  </w:r>
                </w:p>
              </w:tc>
            </w:tr>
            <w:tr w:rsidR="00C60BC6" w14:paraId="48303465" w14:textId="77777777" w:rsidTr="00C60BC6">
              <w:trPr>
                <w:trHeight w:val="300"/>
              </w:trPr>
              <w:tc>
                <w:tcPr>
                  <w:tcW w:w="405" w:type="dxa"/>
                  <w:tcBorders>
                    <w:top w:val="nil"/>
                    <w:left w:val="nil"/>
                    <w:bottom w:val="nil"/>
                    <w:right w:val="nil"/>
                  </w:tcBorders>
                  <w:shd w:val="clear" w:color="auto" w:fill="auto"/>
                  <w:noWrap/>
                  <w:vAlign w:val="bottom"/>
                  <w:hideMark/>
                </w:tcPr>
                <w:p w14:paraId="636E0C6C" w14:textId="77777777" w:rsidR="00C60BC6" w:rsidRDefault="00C60BC6" w:rsidP="00C60BC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FDF7D47"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0BD5D1CE" w14:textId="77777777" w:rsidR="00C60BC6" w:rsidRDefault="00C60BC6" w:rsidP="00C60BC6">
                  <w:pPr>
                    <w:rPr>
                      <w:rFonts w:ascii="Calibri" w:hAnsi="Calibri"/>
                      <w:color w:val="000000"/>
                      <w:sz w:val="22"/>
                      <w:szCs w:val="22"/>
                    </w:rPr>
                  </w:pPr>
                  <w:r>
                    <w:rPr>
                      <w:rFonts w:ascii="Calibri" w:hAnsi="Calibri"/>
                      <w:color w:val="000000"/>
                      <w:sz w:val="22"/>
                      <w:szCs w:val="22"/>
                    </w:rPr>
                    <w:t>6.7.1</w:t>
                  </w:r>
                </w:p>
              </w:tc>
              <w:tc>
                <w:tcPr>
                  <w:tcW w:w="3844" w:type="dxa"/>
                  <w:tcBorders>
                    <w:top w:val="nil"/>
                    <w:left w:val="nil"/>
                    <w:bottom w:val="nil"/>
                    <w:right w:val="nil"/>
                  </w:tcBorders>
                  <w:shd w:val="clear" w:color="auto" w:fill="auto"/>
                  <w:noWrap/>
                  <w:vAlign w:val="center"/>
                  <w:hideMark/>
                </w:tcPr>
                <w:p w14:paraId="24DE8A7A"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Соотношение импорта и экспорта</w:t>
                  </w:r>
                </w:p>
              </w:tc>
              <w:tc>
                <w:tcPr>
                  <w:tcW w:w="669" w:type="dxa"/>
                  <w:tcBorders>
                    <w:top w:val="nil"/>
                    <w:left w:val="nil"/>
                    <w:bottom w:val="nil"/>
                    <w:right w:val="nil"/>
                  </w:tcBorders>
                  <w:shd w:val="clear" w:color="auto" w:fill="auto"/>
                  <w:noWrap/>
                  <w:vAlign w:val="center"/>
                  <w:hideMark/>
                </w:tcPr>
                <w:p w14:paraId="08733E78"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49</w:t>
                  </w:r>
                </w:p>
              </w:tc>
            </w:tr>
            <w:tr w:rsidR="00C60BC6" w14:paraId="7A46159C" w14:textId="77777777" w:rsidTr="00C60BC6">
              <w:trPr>
                <w:trHeight w:val="300"/>
              </w:trPr>
              <w:tc>
                <w:tcPr>
                  <w:tcW w:w="405" w:type="dxa"/>
                  <w:tcBorders>
                    <w:top w:val="nil"/>
                    <w:left w:val="nil"/>
                    <w:bottom w:val="nil"/>
                    <w:right w:val="nil"/>
                  </w:tcBorders>
                  <w:shd w:val="clear" w:color="auto" w:fill="auto"/>
                  <w:noWrap/>
                  <w:vAlign w:val="bottom"/>
                  <w:hideMark/>
                </w:tcPr>
                <w:p w14:paraId="7C56E65F" w14:textId="77777777" w:rsidR="00C60BC6" w:rsidRDefault="00C60BC6" w:rsidP="00C60BC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CD0C8FE"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60BB8320" w14:textId="77777777" w:rsidR="00C60BC6" w:rsidRDefault="00C60BC6" w:rsidP="00C60BC6">
                  <w:pPr>
                    <w:rPr>
                      <w:rFonts w:ascii="Calibri" w:hAnsi="Calibri"/>
                      <w:color w:val="000000"/>
                      <w:sz w:val="22"/>
                      <w:szCs w:val="22"/>
                    </w:rPr>
                  </w:pPr>
                  <w:r>
                    <w:rPr>
                      <w:rFonts w:ascii="Calibri" w:hAnsi="Calibri"/>
                      <w:color w:val="000000"/>
                      <w:sz w:val="22"/>
                      <w:szCs w:val="22"/>
                    </w:rPr>
                    <w:t>6.7.2</w:t>
                  </w:r>
                </w:p>
              </w:tc>
              <w:tc>
                <w:tcPr>
                  <w:tcW w:w="3844" w:type="dxa"/>
                  <w:tcBorders>
                    <w:top w:val="nil"/>
                    <w:left w:val="nil"/>
                    <w:bottom w:val="nil"/>
                    <w:right w:val="nil"/>
                  </w:tcBorders>
                  <w:shd w:val="clear" w:color="auto" w:fill="auto"/>
                  <w:noWrap/>
                  <w:vAlign w:val="center"/>
                  <w:hideMark/>
                </w:tcPr>
                <w:p w14:paraId="14A24E13"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Импорт</w:t>
                  </w:r>
                </w:p>
              </w:tc>
              <w:tc>
                <w:tcPr>
                  <w:tcW w:w="669" w:type="dxa"/>
                  <w:tcBorders>
                    <w:top w:val="nil"/>
                    <w:left w:val="nil"/>
                    <w:bottom w:val="nil"/>
                    <w:right w:val="nil"/>
                  </w:tcBorders>
                  <w:shd w:val="clear" w:color="auto" w:fill="auto"/>
                  <w:noWrap/>
                  <w:vAlign w:val="center"/>
                  <w:hideMark/>
                </w:tcPr>
                <w:p w14:paraId="3199F483"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49</w:t>
                  </w:r>
                </w:p>
              </w:tc>
            </w:tr>
            <w:tr w:rsidR="00C60BC6" w14:paraId="20AA4D54" w14:textId="77777777" w:rsidTr="00C60BC6">
              <w:trPr>
                <w:trHeight w:val="300"/>
              </w:trPr>
              <w:tc>
                <w:tcPr>
                  <w:tcW w:w="405" w:type="dxa"/>
                  <w:tcBorders>
                    <w:top w:val="nil"/>
                    <w:left w:val="nil"/>
                    <w:bottom w:val="nil"/>
                    <w:right w:val="nil"/>
                  </w:tcBorders>
                  <w:shd w:val="clear" w:color="auto" w:fill="auto"/>
                  <w:noWrap/>
                  <w:vAlign w:val="bottom"/>
                  <w:hideMark/>
                </w:tcPr>
                <w:p w14:paraId="6DB80192" w14:textId="77777777" w:rsidR="00C60BC6" w:rsidRDefault="00C60BC6" w:rsidP="00C60BC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72140A4"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61B99E21" w14:textId="77777777" w:rsidR="00C60BC6" w:rsidRDefault="00C60BC6" w:rsidP="00C60BC6">
                  <w:pPr>
                    <w:rPr>
                      <w:rFonts w:ascii="Calibri" w:hAnsi="Calibri"/>
                      <w:color w:val="000000"/>
                      <w:sz w:val="22"/>
                      <w:szCs w:val="22"/>
                    </w:rPr>
                  </w:pPr>
                  <w:r>
                    <w:rPr>
                      <w:rFonts w:ascii="Calibri" w:hAnsi="Calibri"/>
                      <w:color w:val="000000"/>
                      <w:sz w:val="22"/>
                      <w:szCs w:val="22"/>
                    </w:rPr>
                    <w:t>6.7.3</w:t>
                  </w:r>
                </w:p>
              </w:tc>
              <w:tc>
                <w:tcPr>
                  <w:tcW w:w="3844" w:type="dxa"/>
                  <w:tcBorders>
                    <w:top w:val="nil"/>
                    <w:left w:val="nil"/>
                    <w:bottom w:val="nil"/>
                    <w:right w:val="nil"/>
                  </w:tcBorders>
                  <w:shd w:val="clear" w:color="auto" w:fill="auto"/>
                  <w:noWrap/>
                  <w:vAlign w:val="center"/>
                  <w:hideMark/>
                </w:tcPr>
                <w:p w14:paraId="28F44DED"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Экспорт</w:t>
                  </w:r>
                </w:p>
              </w:tc>
              <w:tc>
                <w:tcPr>
                  <w:tcW w:w="669" w:type="dxa"/>
                  <w:tcBorders>
                    <w:top w:val="nil"/>
                    <w:left w:val="nil"/>
                    <w:bottom w:val="nil"/>
                    <w:right w:val="nil"/>
                  </w:tcBorders>
                  <w:shd w:val="clear" w:color="auto" w:fill="auto"/>
                  <w:noWrap/>
                  <w:vAlign w:val="center"/>
                  <w:hideMark/>
                </w:tcPr>
                <w:p w14:paraId="3F5E5331"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52</w:t>
                  </w:r>
                </w:p>
              </w:tc>
            </w:tr>
            <w:tr w:rsidR="00C60BC6" w14:paraId="32B19FDF" w14:textId="77777777" w:rsidTr="00C60BC6">
              <w:trPr>
                <w:trHeight w:val="300"/>
              </w:trPr>
              <w:tc>
                <w:tcPr>
                  <w:tcW w:w="405" w:type="dxa"/>
                  <w:tcBorders>
                    <w:top w:val="nil"/>
                    <w:left w:val="nil"/>
                    <w:bottom w:val="nil"/>
                    <w:right w:val="nil"/>
                  </w:tcBorders>
                  <w:shd w:val="clear" w:color="auto" w:fill="auto"/>
                  <w:noWrap/>
                  <w:vAlign w:val="bottom"/>
                  <w:hideMark/>
                </w:tcPr>
                <w:p w14:paraId="406550C7" w14:textId="77777777" w:rsidR="00C60BC6" w:rsidRDefault="00C60BC6" w:rsidP="00C60BC6">
                  <w:pPr>
                    <w:rPr>
                      <w:rFonts w:ascii="Calibri" w:hAnsi="Calibri"/>
                      <w:color w:val="000000"/>
                      <w:sz w:val="22"/>
                      <w:szCs w:val="22"/>
                    </w:rPr>
                  </w:pPr>
                  <w:r>
                    <w:rPr>
                      <w:rFonts w:ascii="Calibri" w:hAnsi="Calibri"/>
                      <w:color w:val="000000"/>
                      <w:sz w:val="22"/>
                      <w:szCs w:val="22"/>
                    </w:rPr>
                    <w:t>7</w:t>
                  </w:r>
                </w:p>
              </w:tc>
              <w:tc>
                <w:tcPr>
                  <w:tcW w:w="5386" w:type="dxa"/>
                  <w:gridSpan w:val="3"/>
                  <w:tcBorders>
                    <w:top w:val="nil"/>
                    <w:left w:val="nil"/>
                    <w:bottom w:val="nil"/>
                    <w:right w:val="nil"/>
                  </w:tcBorders>
                  <w:shd w:val="clear" w:color="auto" w:fill="auto"/>
                  <w:noWrap/>
                  <w:vAlign w:val="center"/>
                  <w:hideMark/>
                </w:tcPr>
                <w:p w14:paraId="09D8C427" w14:textId="77777777" w:rsidR="00C60BC6" w:rsidRDefault="00C60BC6" w:rsidP="00C60BC6">
                  <w:pPr>
                    <w:rPr>
                      <w:rFonts w:ascii="Arial" w:hAnsi="Arial" w:cs="Arial"/>
                      <w:b/>
                      <w:bCs/>
                      <w:color w:val="000080"/>
                      <w:sz w:val="20"/>
                      <w:szCs w:val="20"/>
                    </w:rPr>
                  </w:pPr>
                  <w:r>
                    <w:rPr>
                      <w:rFonts w:ascii="Arial" w:hAnsi="Arial" w:cs="Arial"/>
                      <w:b/>
                      <w:bCs/>
                      <w:noProof/>
                      <w:color w:val="000080"/>
                      <w:sz w:val="20"/>
                      <w:szCs w:val="20"/>
                    </w:rPr>
                    <w:t>Сбытовая структура Рынка</w:t>
                  </w:r>
                </w:p>
              </w:tc>
              <w:tc>
                <w:tcPr>
                  <w:tcW w:w="669" w:type="dxa"/>
                  <w:tcBorders>
                    <w:top w:val="nil"/>
                    <w:left w:val="nil"/>
                    <w:bottom w:val="nil"/>
                    <w:right w:val="nil"/>
                  </w:tcBorders>
                  <w:shd w:val="clear" w:color="auto" w:fill="auto"/>
                  <w:noWrap/>
                  <w:vAlign w:val="center"/>
                  <w:hideMark/>
                </w:tcPr>
                <w:p w14:paraId="5BE9C82F" w14:textId="77777777" w:rsidR="00C60BC6" w:rsidRDefault="00C60BC6" w:rsidP="00C60BC6">
                  <w:pPr>
                    <w:rPr>
                      <w:rFonts w:ascii="Arial" w:hAnsi="Arial" w:cs="Arial"/>
                      <w:b/>
                      <w:bCs/>
                      <w:color w:val="000080"/>
                      <w:sz w:val="20"/>
                      <w:szCs w:val="20"/>
                    </w:rPr>
                  </w:pPr>
                  <w:r>
                    <w:rPr>
                      <w:rFonts w:ascii="Arial" w:hAnsi="Arial" w:cs="Arial"/>
                      <w:b/>
                      <w:bCs/>
                      <w:noProof/>
                      <w:color w:val="000080"/>
                      <w:sz w:val="20"/>
                      <w:szCs w:val="20"/>
                    </w:rPr>
                    <w:t>55</w:t>
                  </w:r>
                </w:p>
              </w:tc>
            </w:tr>
            <w:tr w:rsidR="00C60BC6" w14:paraId="6D5360F7" w14:textId="77777777" w:rsidTr="00C60BC6">
              <w:trPr>
                <w:trHeight w:val="300"/>
              </w:trPr>
              <w:tc>
                <w:tcPr>
                  <w:tcW w:w="405" w:type="dxa"/>
                  <w:tcBorders>
                    <w:top w:val="nil"/>
                    <w:left w:val="nil"/>
                    <w:bottom w:val="nil"/>
                    <w:right w:val="nil"/>
                  </w:tcBorders>
                  <w:shd w:val="clear" w:color="auto" w:fill="auto"/>
                  <w:noWrap/>
                  <w:vAlign w:val="bottom"/>
                  <w:hideMark/>
                </w:tcPr>
                <w:p w14:paraId="634EFDF5" w14:textId="77777777" w:rsidR="00C60BC6" w:rsidRDefault="00C60BC6" w:rsidP="00C60BC6">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87198F0" w14:textId="77777777" w:rsidR="00C60BC6" w:rsidRDefault="00C60BC6" w:rsidP="00C60BC6">
                  <w:pPr>
                    <w:rPr>
                      <w:rFonts w:ascii="Calibri" w:hAnsi="Calibri"/>
                      <w:color w:val="000000"/>
                      <w:sz w:val="22"/>
                      <w:szCs w:val="22"/>
                    </w:rPr>
                  </w:pPr>
                  <w:r>
                    <w:rPr>
                      <w:rFonts w:ascii="Calibri" w:hAnsi="Calibri"/>
                      <w:color w:val="000000"/>
                      <w:sz w:val="22"/>
                      <w:szCs w:val="22"/>
                    </w:rPr>
                    <w:t>7.1</w:t>
                  </w:r>
                </w:p>
              </w:tc>
              <w:tc>
                <w:tcPr>
                  <w:tcW w:w="4677" w:type="dxa"/>
                  <w:gridSpan w:val="2"/>
                  <w:tcBorders>
                    <w:top w:val="nil"/>
                    <w:left w:val="nil"/>
                    <w:bottom w:val="nil"/>
                    <w:right w:val="nil"/>
                  </w:tcBorders>
                  <w:shd w:val="clear" w:color="auto" w:fill="auto"/>
                  <w:noWrap/>
                  <w:vAlign w:val="center"/>
                  <w:hideMark/>
                </w:tcPr>
                <w:p w14:paraId="69050F78"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Цепочка движения товара</w:t>
                  </w:r>
                </w:p>
              </w:tc>
              <w:tc>
                <w:tcPr>
                  <w:tcW w:w="669" w:type="dxa"/>
                  <w:tcBorders>
                    <w:top w:val="nil"/>
                    <w:left w:val="nil"/>
                    <w:bottom w:val="nil"/>
                    <w:right w:val="nil"/>
                  </w:tcBorders>
                  <w:shd w:val="clear" w:color="auto" w:fill="auto"/>
                  <w:noWrap/>
                  <w:vAlign w:val="center"/>
                  <w:hideMark/>
                </w:tcPr>
                <w:p w14:paraId="022F5819"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55</w:t>
                  </w:r>
                </w:p>
              </w:tc>
            </w:tr>
            <w:tr w:rsidR="00C60BC6" w14:paraId="56B7A9D1" w14:textId="77777777" w:rsidTr="00C60BC6">
              <w:trPr>
                <w:trHeight w:val="300"/>
              </w:trPr>
              <w:tc>
                <w:tcPr>
                  <w:tcW w:w="405" w:type="dxa"/>
                  <w:tcBorders>
                    <w:top w:val="nil"/>
                    <w:left w:val="nil"/>
                    <w:bottom w:val="nil"/>
                    <w:right w:val="nil"/>
                  </w:tcBorders>
                  <w:shd w:val="clear" w:color="auto" w:fill="auto"/>
                  <w:noWrap/>
                  <w:vAlign w:val="bottom"/>
                  <w:hideMark/>
                </w:tcPr>
                <w:p w14:paraId="32BBD22E" w14:textId="77777777" w:rsidR="00C60BC6" w:rsidRDefault="00C60BC6" w:rsidP="00C60BC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A7AEF39" w14:textId="77777777" w:rsidR="00C60BC6" w:rsidRDefault="00C60BC6" w:rsidP="00C60BC6">
                  <w:pPr>
                    <w:rPr>
                      <w:rFonts w:ascii="Calibri" w:hAnsi="Calibri"/>
                      <w:color w:val="000000"/>
                      <w:sz w:val="22"/>
                      <w:szCs w:val="22"/>
                    </w:rPr>
                  </w:pPr>
                  <w:r>
                    <w:rPr>
                      <w:rFonts w:ascii="Calibri" w:hAnsi="Calibri"/>
                      <w:color w:val="000000"/>
                      <w:sz w:val="22"/>
                      <w:szCs w:val="22"/>
                    </w:rPr>
                    <w:t>7.2</w:t>
                  </w:r>
                </w:p>
              </w:tc>
              <w:tc>
                <w:tcPr>
                  <w:tcW w:w="4677" w:type="dxa"/>
                  <w:gridSpan w:val="2"/>
                  <w:tcBorders>
                    <w:top w:val="nil"/>
                    <w:left w:val="nil"/>
                    <w:bottom w:val="nil"/>
                    <w:right w:val="nil"/>
                  </w:tcBorders>
                  <w:shd w:val="clear" w:color="auto" w:fill="auto"/>
                  <w:noWrap/>
                  <w:vAlign w:val="center"/>
                  <w:hideMark/>
                </w:tcPr>
                <w:p w14:paraId="0938469C"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Краткое описание основных сегментов участников Рынка</w:t>
                  </w:r>
                </w:p>
              </w:tc>
              <w:tc>
                <w:tcPr>
                  <w:tcW w:w="669" w:type="dxa"/>
                  <w:tcBorders>
                    <w:top w:val="nil"/>
                    <w:left w:val="nil"/>
                    <w:bottom w:val="nil"/>
                    <w:right w:val="nil"/>
                  </w:tcBorders>
                  <w:shd w:val="clear" w:color="auto" w:fill="auto"/>
                  <w:noWrap/>
                  <w:vAlign w:val="center"/>
                  <w:hideMark/>
                </w:tcPr>
                <w:p w14:paraId="4EF98D89"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56</w:t>
                  </w:r>
                </w:p>
              </w:tc>
            </w:tr>
            <w:tr w:rsidR="00C60BC6" w14:paraId="0DE040D7" w14:textId="77777777" w:rsidTr="00C60BC6">
              <w:trPr>
                <w:trHeight w:val="300"/>
              </w:trPr>
              <w:tc>
                <w:tcPr>
                  <w:tcW w:w="405" w:type="dxa"/>
                  <w:tcBorders>
                    <w:top w:val="nil"/>
                    <w:left w:val="nil"/>
                    <w:bottom w:val="nil"/>
                    <w:right w:val="nil"/>
                  </w:tcBorders>
                  <w:shd w:val="clear" w:color="auto" w:fill="auto"/>
                  <w:noWrap/>
                  <w:vAlign w:val="bottom"/>
                  <w:hideMark/>
                </w:tcPr>
                <w:p w14:paraId="5EFAAA17" w14:textId="77777777" w:rsidR="00C60BC6" w:rsidRDefault="00C60BC6" w:rsidP="00C60BC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15C1529"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54A4B9CF" w14:textId="77777777" w:rsidR="00C60BC6" w:rsidRDefault="00C60BC6" w:rsidP="00C60BC6">
                  <w:pPr>
                    <w:rPr>
                      <w:rFonts w:ascii="Calibri" w:hAnsi="Calibri"/>
                      <w:color w:val="000000"/>
                      <w:sz w:val="22"/>
                      <w:szCs w:val="22"/>
                    </w:rPr>
                  </w:pPr>
                  <w:r>
                    <w:rPr>
                      <w:rFonts w:ascii="Calibri" w:hAnsi="Calibri"/>
                      <w:color w:val="000000"/>
                      <w:sz w:val="22"/>
                      <w:szCs w:val="22"/>
                    </w:rPr>
                    <w:t>7.2.1</w:t>
                  </w:r>
                </w:p>
              </w:tc>
              <w:tc>
                <w:tcPr>
                  <w:tcW w:w="3844" w:type="dxa"/>
                  <w:tcBorders>
                    <w:top w:val="nil"/>
                    <w:left w:val="nil"/>
                    <w:bottom w:val="nil"/>
                    <w:right w:val="nil"/>
                  </w:tcBorders>
                  <w:shd w:val="clear" w:color="auto" w:fill="auto"/>
                  <w:noWrap/>
                  <w:vAlign w:val="center"/>
                  <w:hideMark/>
                </w:tcPr>
                <w:p w14:paraId="4E7913F6"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Производители Продукции</w:t>
                  </w:r>
                </w:p>
              </w:tc>
              <w:tc>
                <w:tcPr>
                  <w:tcW w:w="669" w:type="dxa"/>
                  <w:tcBorders>
                    <w:top w:val="nil"/>
                    <w:left w:val="nil"/>
                    <w:bottom w:val="nil"/>
                    <w:right w:val="nil"/>
                  </w:tcBorders>
                  <w:shd w:val="clear" w:color="auto" w:fill="auto"/>
                  <w:noWrap/>
                  <w:vAlign w:val="center"/>
                  <w:hideMark/>
                </w:tcPr>
                <w:p w14:paraId="15FFB570"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56</w:t>
                  </w:r>
                </w:p>
              </w:tc>
            </w:tr>
            <w:tr w:rsidR="00C60BC6" w14:paraId="0CCE8953" w14:textId="77777777" w:rsidTr="00C60BC6">
              <w:trPr>
                <w:trHeight w:val="300"/>
              </w:trPr>
              <w:tc>
                <w:tcPr>
                  <w:tcW w:w="405" w:type="dxa"/>
                  <w:tcBorders>
                    <w:top w:val="nil"/>
                    <w:left w:val="nil"/>
                    <w:bottom w:val="nil"/>
                    <w:right w:val="nil"/>
                  </w:tcBorders>
                  <w:shd w:val="clear" w:color="auto" w:fill="auto"/>
                  <w:noWrap/>
                  <w:vAlign w:val="bottom"/>
                  <w:hideMark/>
                </w:tcPr>
                <w:p w14:paraId="6F241F97" w14:textId="77777777" w:rsidR="00C60BC6" w:rsidRDefault="00C60BC6" w:rsidP="00C60BC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7DCD97E"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4E909781" w14:textId="77777777" w:rsidR="00C60BC6" w:rsidRDefault="00C60BC6" w:rsidP="00C60BC6">
                  <w:pPr>
                    <w:rPr>
                      <w:rFonts w:ascii="Calibri" w:hAnsi="Calibri"/>
                      <w:color w:val="000000"/>
                      <w:sz w:val="22"/>
                      <w:szCs w:val="22"/>
                    </w:rPr>
                  </w:pPr>
                  <w:r>
                    <w:rPr>
                      <w:rFonts w:ascii="Calibri" w:hAnsi="Calibri"/>
                      <w:color w:val="000000"/>
                      <w:sz w:val="22"/>
                      <w:szCs w:val="22"/>
                    </w:rPr>
                    <w:t>7.2.2</w:t>
                  </w:r>
                </w:p>
              </w:tc>
              <w:tc>
                <w:tcPr>
                  <w:tcW w:w="3844" w:type="dxa"/>
                  <w:tcBorders>
                    <w:top w:val="nil"/>
                    <w:left w:val="nil"/>
                    <w:bottom w:val="nil"/>
                    <w:right w:val="nil"/>
                  </w:tcBorders>
                  <w:shd w:val="clear" w:color="auto" w:fill="auto"/>
                  <w:noWrap/>
                  <w:vAlign w:val="center"/>
                  <w:hideMark/>
                </w:tcPr>
                <w:p w14:paraId="1C111CD0"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Дистрибьюторы продукции</w:t>
                  </w:r>
                </w:p>
              </w:tc>
              <w:tc>
                <w:tcPr>
                  <w:tcW w:w="669" w:type="dxa"/>
                  <w:tcBorders>
                    <w:top w:val="nil"/>
                    <w:left w:val="nil"/>
                    <w:bottom w:val="nil"/>
                    <w:right w:val="nil"/>
                  </w:tcBorders>
                  <w:shd w:val="clear" w:color="auto" w:fill="auto"/>
                  <w:noWrap/>
                  <w:vAlign w:val="center"/>
                  <w:hideMark/>
                </w:tcPr>
                <w:p w14:paraId="578B0F15"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56</w:t>
                  </w:r>
                </w:p>
              </w:tc>
            </w:tr>
            <w:tr w:rsidR="00C60BC6" w14:paraId="558EA249" w14:textId="77777777" w:rsidTr="00C60BC6">
              <w:trPr>
                <w:trHeight w:val="300"/>
              </w:trPr>
              <w:tc>
                <w:tcPr>
                  <w:tcW w:w="405" w:type="dxa"/>
                  <w:tcBorders>
                    <w:top w:val="nil"/>
                    <w:left w:val="nil"/>
                    <w:bottom w:val="nil"/>
                    <w:right w:val="nil"/>
                  </w:tcBorders>
                  <w:shd w:val="clear" w:color="auto" w:fill="auto"/>
                  <w:noWrap/>
                  <w:vAlign w:val="bottom"/>
                  <w:hideMark/>
                </w:tcPr>
                <w:p w14:paraId="6A76EFD2" w14:textId="77777777" w:rsidR="00C60BC6" w:rsidRDefault="00C60BC6" w:rsidP="00C60BC6">
                  <w:pPr>
                    <w:rPr>
                      <w:rFonts w:ascii="Calibri" w:hAnsi="Calibri"/>
                      <w:color w:val="000000"/>
                      <w:sz w:val="22"/>
                      <w:szCs w:val="22"/>
                    </w:rPr>
                  </w:pPr>
                  <w:r>
                    <w:rPr>
                      <w:rFonts w:ascii="Calibri" w:hAnsi="Calibri"/>
                      <w:color w:val="000000"/>
                      <w:sz w:val="22"/>
                      <w:szCs w:val="22"/>
                    </w:rPr>
                    <w:t>8</w:t>
                  </w:r>
                </w:p>
              </w:tc>
              <w:tc>
                <w:tcPr>
                  <w:tcW w:w="5386" w:type="dxa"/>
                  <w:gridSpan w:val="3"/>
                  <w:tcBorders>
                    <w:top w:val="nil"/>
                    <w:left w:val="nil"/>
                    <w:bottom w:val="nil"/>
                    <w:right w:val="nil"/>
                  </w:tcBorders>
                  <w:shd w:val="clear" w:color="auto" w:fill="auto"/>
                  <w:noWrap/>
                  <w:vAlign w:val="center"/>
                  <w:hideMark/>
                </w:tcPr>
                <w:p w14:paraId="6FDB2DBE" w14:textId="77777777" w:rsidR="00C60BC6" w:rsidRDefault="00C60BC6" w:rsidP="00C60BC6">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669" w:type="dxa"/>
                  <w:tcBorders>
                    <w:top w:val="nil"/>
                    <w:left w:val="nil"/>
                    <w:bottom w:val="nil"/>
                    <w:right w:val="nil"/>
                  </w:tcBorders>
                  <w:shd w:val="clear" w:color="auto" w:fill="auto"/>
                  <w:noWrap/>
                  <w:vAlign w:val="center"/>
                  <w:hideMark/>
                </w:tcPr>
                <w:p w14:paraId="4676C5CA" w14:textId="77777777" w:rsidR="00C60BC6" w:rsidRDefault="00C60BC6" w:rsidP="00C60BC6">
                  <w:pPr>
                    <w:rPr>
                      <w:rFonts w:ascii="Arial" w:hAnsi="Arial" w:cs="Arial"/>
                      <w:b/>
                      <w:bCs/>
                      <w:color w:val="000080"/>
                      <w:sz w:val="20"/>
                      <w:szCs w:val="20"/>
                    </w:rPr>
                  </w:pPr>
                  <w:r>
                    <w:rPr>
                      <w:rFonts w:ascii="Arial" w:hAnsi="Arial" w:cs="Arial"/>
                      <w:b/>
                      <w:bCs/>
                      <w:noProof/>
                      <w:color w:val="000080"/>
                      <w:sz w:val="20"/>
                      <w:szCs w:val="20"/>
                    </w:rPr>
                    <w:t>57</w:t>
                  </w:r>
                </w:p>
              </w:tc>
            </w:tr>
            <w:tr w:rsidR="00C60BC6" w14:paraId="0150592E" w14:textId="77777777" w:rsidTr="00C60BC6">
              <w:trPr>
                <w:trHeight w:val="300"/>
              </w:trPr>
              <w:tc>
                <w:tcPr>
                  <w:tcW w:w="405" w:type="dxa"/>
                  <w:tcBorders>
                    <w:top w:val="nil"/>
                    <w:left w:val="nil"/>
                    <w:bottom w:val="nil"/>
                    <w:right w:val="nil"/>
                  </w:tcBorders>
                  <w:shd w:val="clear" w:color="auto" w:fill="auto"/>
                  <w:noWrap/>
                  <w:vAlign w:val="bottom"/>
                  <w:hideMark/>
                </w:tcPr>
                <w:p w14:paraId="5BF4A46F" w14:textId="77777777" w:rsidR="00C60BC6" w:rsidRDefault="00C60BC6" w:rsidP="00C60BC6">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3550EF7" w14:textId="77777777" w:rsidR="00C60BC6" w:rsidRDefault="00C60BC6" w:rsidP="00C60BC6">
                  <w:pPr>
                    <w:rPr>
                      <w:rFonts w:ascii="Calibri" w:hAnsi="Calibri"/>
                      <w:color w:val="000000"/>
                      <w:sz w:val="22"/>
                      <w:szCs w:val="22"/>
                    </w:rPr>
                  </w:pPr>
                  <w:r>
                    <w:rPr>
                      <w:rFonts w:ascii="Calibri" w:hAnsi="Calibri"/>
                      <w:color w:val="000000"/>
                      <w:sz w:val="22"/>
                      <w:szCs w:val="22"/>
                    </w:rPr>
                    <w:t>8.1</w:t>
                  </w:r>
                </w:p>
              </w:tc>
              <w:tc>
                <w:tcPr>
                  <w:tcW w:w="4677" w:type="dxa"/>
                  <w:gridSpan w:val="2"/>
                  <w:tcBorders>
                    <w:top w:val="nil"/>
                    <w:left w:val="nil"/>
                    <w:bottom w:val="nil"/>
                    <w:right w:val="nil"/>
                  </w:tcBorders>
                  <w:shd w:val="clear" w:color="auto" w:fill="auto"/>
                  <w:noWrap/>
                  <w:vAlign w:val="center"/>
                  <w:hideMark/>
                </w:tcPr>
                <w:p w14:paraId="012BEF01"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Конкуренция между крупнейшими производителями на рынке</w:t>
                  </w:r>
                </w:p>
              </w:tc>
              <w:tc>
                <w:tcPr>
                  <w:tcW w:w="669" w:type="dxa"/>
                  <w:tcBorders>
                    <w:top w:val="nil"/>
                    <w:left w:val="nil"/>
                    <w:bottom w:val="nil"/>
                    <w:right w:val="nil"/>
                  </w:tcBorders>
                  <w:shd w:val="clear" w:color="auto" w:fill="auto"/>
                  <w:noWrap/>
                  <w:vAlign w:val="center"/>
                  <w:hideMark/>
                </w:tcPr>
                <w:p w14:paraId="0D7CA19A"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57</w:t>
                  </w:r>
                </w:p>
              </w:tc>
            </w:tr>
            <w:tr w:rsidR="00C60BC6" w14:paraId="32F39A68" w14:textId="77777777" w:rsidTr="00C60BC6">
              <w:trPr>
                <w:trHeight w:val="300"/>
              </w:trPr>
              <w:tc>
                <w:tcPr>
                  <w:tcW w:w="405" w:type="dxa"/>
                  <w:tcBorders>
                    <w:top w:val="nil"/>
                    <w:left w:val="nil"/>
                    <w:bottom w:val="nil"/>
                    <w:right w:val="nil"/>
                  </w:tcBorders>
                  <w:shd w:val="clear" w:color="auto" w:fill="auto"/>
                  <w:noWrap/>
                  <w:vAlign w:val="bottom"/>
                  <w:hideMark/>
                </w:tcPr>
                <w:p w14:paraId="0279FC97" w14:textId="77777777" w:rsidR="00C60BC6" w:rsidRDefault="00C60BC6" w:rsidP="00C60BC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CDBD189"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38024398" w14:textId="77777777" w:rsidR="00C60BC6" w:rsidRDefault="00C60BC6" w:rsidP="00C60BC6">
                  <w:pPr>
                    <w:rPr>
                      <w:rFonts w:ascii="Calibri" w:hAnsi="Calibri"/>
                      <w:color w:val="000000"/>
                      <w:sz w:val="22"/>
                      <w:szCs w:val="22"/>
                    </w:rPr>
                  </w:pPr>
                  <w:r>
                    <w:rPr>
                      <w:rFonts w:ascii="Calibri" w:hAnsi="Calibri"/>
                      <w:color w:val="000000"/>
                      <w:sz w:val="22"/>
                      <w:szCs w:val="22"/>
                    </w:rPr>
                    <w:t>8.1.1</w:t>
                  </w:r>
                </w:p>
              </w:tc>
              <w:tc>
                <w:tcPr>
                  <w:tcW w:w="3844" w:type="dxa"/>
                  <w:tcBorders>
                    <w:top w:val="nil"/>
                    <w:left w:val="nil"/>
                    <w:bottom w:val="nil"/>
                    <w:right w:val="nil"/>
                  </w:tcBorders>
                  <w:shd w:val="clear" w:color="auto" w:fill="auto"/>
                  <w:noWrap/>
                  <w:vAlign w:val="center"/>
                  <w:hideMark/>
                </w:tcPr>
                <w:p w14:paraId="49E7E45A"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Основные производители</w:t>
                  </w:r>
                </w:p>
              </w:tc>
              <w:tc>
                <w:tcPr>
                  <w:tcW w:w="669" w:type="dxa"/>
                  <w:tcBorders>
                    <w:top w:val="nil"/>
                    <w:left w:val="nil"/>
                    <w:bottom w:val="nil"/>
                    <w:right w:val="nil"/>
                  </w:tcBorders>
                  <w:shd w:val="clear" w:color="auto" w:fill="auto"/>
                  <w:noWrap/>
                  <w:vAlign w:val="center"/>
                  <w:hideMark/>
                </w:tcPr>
                <w:p w14:paraId="60302B22"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57</w:t>
                  </w:r>
                </w:p>
              </w:tc>
            </w:tr>
            <w:tr w:rsidR="00C60BC6" w14:paraId="1747C2EC" w14:textId="77777777" w:rsidTr="00C60BC6">
              <w:trPr>
                <w:trHeight w:val="300"/>
              </w:trPr>
              <w:tc>
                <w:tcPr>
                  <w:tcW w:w="405" w:type="dxa"/>
                  <w:tcBorders>
                    <w:top w:val="nil"/>
                    <w:left w:val="nil"/>
                    <w:bottom w:val="nil"/>
                    <w:right w:val="nil"/>
                  </w:tcBorders>
                  <w:shd w:val="clear" w:color="auto" w:fill="auto"/>
                  <w:noWrap/>
                  <w:vAlign w:val="bottom"/>
                  <w:hideMark/>
                </w:tcPr>
                <w:p w14:paraId="46776691" w14:textId="77777777" w:rsidR="00C60BC6" w:rsidRDefault="00C60BC6" w:rsidP="00C60BC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DA699E5"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2B6AE280" w14:textId="77777777" w:rsidR="00C60BC6" w:rsidRDefault="00C60BC6" w:rsidP="00C60BC6">
                  <w:pPr>
                    <w:rPr>
                      <w:rFonts w:ascii="Calibri" w:hAnsi="Calibri"/>
                      <w:color w:val="000000"/>
                      <w:sz w:val="22"/>
                      <w:szCs w:val="22"/>
                    </w:rPr>
                  </w:pPr>
                  <w:r>
                    <w:rPr>
                      <w:rFonts w:ascii="Calibri" w:hAnsi="Calibri"/>
                      <w:color w:val="000000"/>
                      <w:sz w:val="22"/>
                      <w:szCs w:val="22"/>
                    </w:rPr>
                    <w:t>8.1.2</w:t>
                  </w:r>
                </w:p>
              </w:tc>
              <w:tc>
                <w:tcPr>
                  <w:tcW w:w="3844" w:type="dxa"/>
                  <w:tcBorders>
                    <w:top w:val="nil"/>
                    <w:left w:val="nil"/>
                    <w:bottom w:val="nil"/>
                    <w:right w:val="nil"/>
                  </w:tcBorders>
                  <w:shd w:val="clear" w:color="auto" w:fill="auto"/>
                  <w:noWrap/>
                  <w:vAlign w:val="center"/>
                  <w:hideMark/>
                </w:tcPr>
                <w:p w14:paraId="3E80092A"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Основные параметры конкуренции</w:t>
                  </w:r>
                </w:p>
              </w:tc>
              <w:tc>
                <w:tcPr>
                  <w:tcW w:w="669" w:type="dxa"/>
                  <w:tcBorders>
                    <w:top w:val="nil"/>
                    <w:left w:val="nil"/>
                    <w:bottom w:val="nil"/>
                    <w:right w:val="nil"/>
                  </w:tcBorders>
                  <w:shd w:val="clear" w:color="auto" w:fill="auto"/>
                  <w:noWrap/>
                  <w:vAlign w:val="center"/>
                  <w:hideMark/>
                </w:tcPr>
                <w:p w14:paraId="50EC60BB"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57</w:t>
                  </w:r>
                </w:p>
              </w:tc>
            </w:tr>
            <w:tr w:rsidR="00C60BC6" w14:paraId="58EB2912" w14:textId="77777777" w:rsidTr="00C60BC6">
              <w:trPr>
                <w:trHeight w:val="300"/>
              </w:trPr>
              <w:tc>
                <w:tcPr>
                  <w:tcW w:w="405" w:type="dxa"/>
                  <w:tcBorders>
                    <w:top w:val="nil"/>
                    <w:left w:val="nil"/>
                    <w:bottom w:val="nil"/>
                    <w:right w:val="nil"/>
                  </w:tcBorders>
                  <w:shd w:val="clear" w:color="auto" w:fill="auto"/>
                  <w:noWrap/>
                  <w:vAlign w:val="bottom"/>
                  <w:hideMark/>
                </w:tcPr>
                <w:p w14:paraId="370D9B2C" w14:textId="77777777" w:rsidR="00C60BC6" w:rsidRDefault="00C60BC6" w:rsidP="00C60BC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006ACBF"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3B1DD2FC" w14:textId="77777777" w:rsidR="00C60BC6" w:rsidRDefault="00C60BC6" w:rsidP="00C60BC6">
                  <w:pPr>
                    <w:rPr>
                      <w:rFonts w:ascii="Calibri" w:hAnsi="Calibri"/>
                      <w:color w:val="000000"/>
                      <w:sz w:val="22"/>
                      <w:szCs w:val="22"/>
                    </w:rPr>
                  </w:pPr>
                  <w:r>
                    <w:rPr>
                      <w:rFonts w:ascii="Calibri" w:hAnsi="Calibri"/>
                      <w:color w:val="000000"/>
                      <w:sz w:val="22"/>
                      <w:szCs w:val="22"/>
                    </w:rPr>
                    <w:t>8.1.3</w:t>
                  </w:r>
                </w:p>
              </w:tc>
              <w:tc>
                <w:tcPr>
                  <w:tcW w:w="3844" w:type="dxa"/>
                  <w:tcBorders>
                    <w:top w:val="nil"/>
                    <w:left w:val="nil"/>
                    <w:bottom w:val="nil"/>
                    <w:right w:val="nil"/>
                  </w:tcBorders>
                  <w:shd w:val="clear" w:color="auto" w:fill="auto"/>
                  <w:noWrap/>
                  <w:vAlign w:val="center"/>
                  <w:hideMark/>
                </w:tcPr>
                <w:p w14:paraId="0233DED9"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Описание профилей крупнейших компаний</w:t>
                  </w:r>
                </w:p>
              </w:tc>
              <w:tc>
                <w:tcPr>
                  <w:tcW w:w="669" w:type="dxa"/>
                  <w:tcBorders>
                    <w:top w:val="nil"/>
                    <w:left w:val="nil"/>
                    <w:bottom w:val="nil"/>
                    <w:right w:val="nil"/>
                  </w:tcBorders>
                  <w:shd w:val="clear" w:color="auto" w:fill="auto"/>
                  <w:noWrap/>
                  <w:vAlign w:val="center"/>
                  <w:hideMark/>
                </w:tcPr>
                <w:p w14:paraId="1AF8E162"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57</w:t>
                  </w:r>
                </w:p>
              </w:tc>
            </w:tr>
            <w:tr w:rsidR="00C60BC6" w14:paraId="039F78C2" w14:textId="77777777" w:rsidTr="00C60BC6">
              <w:trPr>
                <w:trHeight w:val="300"/>
              </w:trPr>
              <w:tc>
                <w:tcPr>
                  <w:tcW w:w="405" w:type="dxa"/>
                  <w:tcBorders>
                    <w:top w:val="nil"/>
                    <w:left w:val="nil"/>
                    <w:bottom w:val="nil"/>
                    <w:right w:val="nil"/>
                  </w:tcBorders>
                  <w:shd w:val="clear" w:color="auto" w:fill="auto"/>
                  <w:noWrap/>
                  <w:vAlign w:val="bottom"/>
                  <w:hideMark/>
                </w:tcPr>
                <w:p w14:paraId="5093786C" w14:textId="77777777" w:rsidR="00C60BC6" w:rsidRDefault="00C60BC6" w:rsidP="00C60BC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47F9BC1"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6E8710C1" w14:textId="77777777" w:rsidR="00C60BC6" w:rsidRDefault="00C60BC6" w:rsidP="00C60BC6">
                  <w:pPr>
                    <w:rPr>
                      <w:rFonts w:ascii="Calibri" w:hAnsi="Calibri"/>
                      <w:color w:val="000000"/>
                      <w:sz w:val="22"/>
                      <w:szCs w:val="22"/>
                    </w:rPr>
                  </w:pPr>
                  <w:r>
                    <w:rPr>
                      <w:rFonts w:ascii="Calibri" w:hAnsi="Calibri"/>
                      <w:color w:val="000000"/>
                      <w:sz w:val="22"/>
                      <w:szCs w:val="22"/>
                    </w:rPr>
                    <w:t>8.1.4</w:t>
                  </w:r>
                </w:p>
              </w:tc>
              <w:tc>
                <w:tcPr>
                  <w:tcW w:w="3844" w:type="dxa"/>
                  <w:tcBorders>
                    <w:top w:val="nil"/>
                    <w:left w:val="nil"/>
                    <w:bottom w:val="nil"/>
                    <w:right w:val="nil"/>
                  </w:tcBorders>
                  <w:shd w:val="clear" w:color="auto" w:fill="auto"/>
                  <w:noWrap/>
                  <w:vAlign w:val="center"/>
                  <w:hideMark/>
                </w:tcPr>
                <w:p w14:paraId="4E9AAD8E"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Сравнительная характеристика основных производителей на рынке</w:t>
                  </w:r>
                </w:p>
              </w:tc>
              <w:tc>
                <w:tcPr>
                  <w:tcW w:w="669" w:type="dxa"/>
                  <w:tcBorders>
                    <w:top w:val="nil"/>
                    <w:left w:val="nil"/>
                    <w:bottom w:val="nil"/>
                    <w:right w:val="nil"/>
                  </w:tcBorders>
                  <w:shd w:val="clear" w:color="auto" w:fill="auto"/>
                  <w:noWrap/>
                  <w:vAlign w:val="center"/>
                  <w:hideMark/>
                </w:tcPr>
                <w:p w14:paraId="1F00FABA"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73</w:t>
                  </w:r>
                </w:p>
              </w:tc>
            </w:tr>
            <w:tr w:rsidR="00C60BC6" w14:paraId="61580D82" w14:textId="77777777" w:rsidTr="00C60BC6">
              <w:trPr>
                <w:trHeight w:val="300"/>
              </w:trPr>
              <w:tc>
                <w:tcPr>
                  <w:tcW w:w="405" w:type="dxa"/>
                  <w:tcBorders>
                    <w:top w:val="nil"/>
                    <w:left w:val="nil"/>
                    <w:bottom w:val="nil"/>
                    <w:right w:val="nil"/>
                  </w:tcBorders>
                  <w:shd w:val="clear" w:color="auto" w:fill="auto"/>
                  <w:noWrap/>
                  <w:vAlign w:val="bottom"/>
                  <w:hideMark/>
                </w:tcPr>
                <w:p w14:paraId="17E84D05" w14:textId="77777777" w:rsidR="00C60BC6" w:rsidRDefault="00C60BC6" w:rsidP="00C60BC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5DF888A" w14:textId="77777777" w:rsidR="00C60BC6" w:rsidRDefault="00C60BC6" w:rsidP="00C60BC6">
                  <w:pPr>
                    <w:rPr>
                      <w:rFonts w:ascii="Calibri" w:hAnsi="Calibri"/>
                      <w:color w:val="000000"/>
                      <w:sz w:val="22"/>
                      <w:szCs w:val="22"/>
                    </w:rPr>
                  </w:pPr>
                  <w:r>
                    <w:rPr>
                      <w:rFonts w:ascii="Calibri" w:hAnsi="Calibri"/>
                      <w:color w:val="000000"/>
                      <w:sz w:val="22"/>
                      <w:szCs w:val="22"/>
                    </w:rPr>
                    <w:t>8.2</w:t>
                  </w:r>
                </w:p>
              </w:tc>
              <w:tc>
                <w:tcPr>
                  <w:tcW w:w="4677" w:type="dxa"/>
                  <w:gridSpan w:val="2"/>
                  <w:tcBorders>
                    <w:top w:val="nil"/>
                    <w:left w:val="nil"/>
                    <w:bottom w:val="nil"/>
                    <w:right w:val="nil"/>
                  </w:tcBorders>
                  <w:shd w:val="clear" w:color="auto" w:fill="auto"/>
                  <w:noWrap/>
                  <w:vAlign w:val="center"/>
                  <w:hideMark/>
                </w:tcPr>
                <w:p w14:paraId="2B85FA2A"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Конкуренция между крупнейшими дистрибьюторами и оптовыми компаниями</w:t>
                  </w:r>
                </w:p>
              </w:tc>
              <w:tc>
                <w:tcPr>
                  <w:tcW w:w="669" w:type="dxa"/>
                  <w:tcBorders>
                    <w:top w:val="nil"/>
                    <w:left w:val="nil"/>
                    <w:bottom w:val="nil"/>
                    <w:right w:val="nil"/>
                  </w:tcBorders>
                  <w:shd w:val="clear" w:color="auto" w:fill="auto"/>
                  <w:noWrap/>
                  <w:vAlign w:val="center"/>
                  <w:hideMark/>
                </w:tcPr>
                <w:p w14:paraId="4DDAE38A"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77</w:t>
                  </w:r>
                </w:p>
              </w:tc>
            </w:tr>
            <w:tr w:rsidR="00C60BC6" w14:paraId="55ABDC87" w14:textId="77777777" w:rsidTr="00C60BC6">
              <w:trPr>
                <w:trHeight w:val="300"/>
              </w:trPr>
              <w:tc>
                <w:tcPr>
                  <w:tcW w:w="405" w:type="dxa"/>
                  <w:tcBorders>
                    <w:top w:val="nil"/>
                    <w:left w:val="nil"/>
                    <w:bottom w:val="nil"/>
                    <w:right w:val="nil"/>
                  </w:tcBorders>
                  <w:shd w:val="clear" w:color="auto" w:fill="auto"/>
                  <w:noWrap/>
                  <w:vAlign w:val="bottom"/>
                  <w:hideMark/>
                </w:tcPr>
                <w:p w14:paraId="0A0B0F0B" w14:textId="77777777" w:rsidR="00C60BC6" w:rsidRDefault="00C60BC6" w:rsidP="00C60BC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54CD22A"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4F2785CD" w14:textId="77777777" w:rsidR="00C60BC6" w:rsidRDefault="00C60BC6" w:rsidP="00C60BC6">
                  <w:pPr>
                    <w:rPr>
                      <w:rFonts w:ascii="Calibri" w:hAnsi="Calibri"/>
                      <w:color w:val="000000"/>
                      <w:sz w:val="22"/>
                      <w:szCs w:val="22"/>
                    </w:rPr>
                  </w:pPr>
                  <w:r>
                    <w:rPr>
                      <w:rFonts w:ascii="Calibri" w:hAnsi="Calibri"/>
                      <w:color w:val="000000"/>
                      <w:sz w:val="22"/>
                      <w:szCs w:val="22"/>
                    </w:rPr>
                    <w:t>8.2.1</w:t>
                  </w:r>
                </w:p>
              </w:tc>
              <w:tc>
                <w:tcPr>
                  <w:tcW w:w="3844" w:type="dxa"/>
                  <w:tcBorders>
                    <w:top w:val="nil"/>
                    <w:left w:val="nil"/>
                    <w:bottom w:val="nil"/>
                    <w:right w:val="nil"/>
                  </w:tcBorders>
                  <w:shd w:val="clear" w:color="auto" w:fill="auto"/>
                  <w:noWrap/>
                  <w:vAlign w:val="center"/>
                  <w:hideMark/>
                </w:tcPr>
                <w:p w14:paraId="3A44DC92" w14:textId="77777777" w:rsidR="00C60BC6" w:rsidRDefault="00C60BC6" w:rsidP="00C60BC6">
                  <w:pPr>
                    <w:rPr>
                      <w:rFonts w:ascii="Arial" w:hAnsi="Arial" w:cs="Arial"/>
                      <w:color w:val="000080"/>
                      <w:sz w:val="20"/>
                      <w:szCs w:val="20"/>
                    </w:rPr>
                  </w:pPr>
                  <w:r>
                    <w:rPr>
                      <w:rFonts w:ascii="Arial" w:eastAsia="MS Mincho" w:hAnsi="Arial" w:cs="Arial"/>
                      <w:noProof/>
                      <w:color w:val="000080"/>
                      <w:sz w:val="20"/>
                      <w:szCs w:val="20"/>
                    </w:rPr>
                    <w:t>Основные дистрибьюторы</w:t>
                  </w:r>
                </w:p>
              </w:tc>
              <w:tc>
                <w:tcPr>
                  <w:tcW w:w="669" w:type="dxa"/>
                  <w:tcBorders>
                    <w:top w:val="nil"/>
                    <w:left w:val="nil"/>
                    <w:bottom w:val="nil"/>
                    <w:right w:val="nil"/>
                  </w:tcBorders>
                  <w:shd w:val="clear" w:color="auto" w:fill="auto"/>
                  <w:noWrap/>
                  <w:vAlign w:val="center"/>
                  <w:hideMark/>
                </w:tcPr>
                <w:p w14:paraId="7ECE915F"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77</w:t>
                  </w:r>
                </w:p>
              </w:tc>
            </w:tr>
            <w:tr w:rsidR="00C60BC6" w14:paraId="21B6B2EA" w14:textId="77777777" w:rsidTr="00C60BC6">
              <w:trPr>
                <w:trHeight w:val="300"/>
              </w:trPr>
              <w:tc>
                <w:tcPr>
                  <w:tcW w:w="405" w:type="dxa"/>
                  <w:tcBorders>
                    <w:top w:val="nil"/>
                    <w:left w:val="nil"/>
                    <w:bottom w:val="nil"/>
                    <w:right w:val="nil"/>
                  </w:tcBorders>
                  <w:shd w:val="clear" w:color="auto" w:fill="auto"/>
                  <w:noWrap/>
                  <w:vAlign w:val="bottom"/>
                  <w:hideMark/>
                </w:tcPr>
                <w:p w14:paraId="3D37F9FD" w14:textId="77777777" w:rsidR="00C60BC6" w:rsidRDefault="00C60BC6" w:rsidP="00C60BC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77E3BAC"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30C40A61" w14:textId="77777777" w:rsidR="00C60BC6" w:rsidRDefault="00C60BC6" w:rsidP="00C60BC6">
                  <w:pPr>
                    <w:rPr>
                      <w:rFonts w:ascii="Calibri" w:hAnsi="Calibri"/>
                      <w:color w:val="000000"/>
                      <w:sz w:val="22"/>
                      <w:szCs w:val="22"/>
                    </w:rPr>
                  </w:pPr>
                  <w:r>
                    <w:rPr>
                      <w:rFonts w:ascii="Calibri" w:hAnsi="Calibri"/>
                      <w:color w:val="000000"/>
                      <w:sz w:val="22"/>
                      <w:szCs w:val="22"/>
                    </w:rPr>
                    <w:t>8.2.2</w:t>
                  </w:r>
                </w:p>
              </w:tc>
              <w:tc>
                <w:tcPr>
                  <w:tcW w:w="3844" w:type="dxa"/>
                  <w:tcBorders>
                    <w:top w:val="nil"/>
                    <w:left w:val="nil"/>
                    <w:bottom w:val="nil"/>
                    <w:right w:val="nil"/>
                  </w:tcBorders>
                  <w:shd w:val="clear" w:color="auto" w:fill="auto"/>
                  <w:noWrap/>
                  <w:vAlign w:val="center"/>
                  <w:hideMark/>
                </w:tcPr>
                <w:p w14:paraId="6BCEFD5B" w14:textId="77777777" w:rsidR="00C60BC6" w:rsidRDefault="00C60BC6" w:rsidP="00C60BC6">
                  <w:pPr>
                    <w:rPr>
                      <w:rFonts w:ascii="Arial" w:hAnsi="Arial" w:cs="Arial"/>
                      <w:color w:val="000080"/>
                      <w:sz w:val="20"/>
                      <w:szCs w:val="20"/>
                    </w:rPr>
                  </w:pPr>
                  <w:r>
                    <w:rPr>
                      <w:rFonts w:ascii="Arial" w:eastAsia="MS Mincho" w:hAnsi="Arial" w:cs="Arial"/>
                      <w:noProof/>
                      <w:color w:val="000080"/>
                      <w:sz w:val="20"/>
                      <w:szCs w:val="20"/>
                    </w:rPr>
                    <w:t>Основные параметры конкуренции</w:t>
                  </w:r>
                </w:p>
              </w:tc>
              <w:tc>
                <w:tcPr>
                  <w:tcW w:w="669" w:type="dxa"/>
                  <w:tcBorders>
                    <w:top w:val="nil"/>
                    <w:left w:val="nil"/>
                    <w:bottom w:val="nil"/>
                    <w:right w:val="nil"/>
                  </w:tcBorders>
                  <w:shd w:val="clear" w:color="auto" w:fill="auto"/>
                  <w:noWrap/>
                  <w:vAlign w:val="center"/>
                  <w:hideMark/>
                </w:tcPr>
                <w:p w14:paraId="7EDA8F41"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77</w:t>
                  </w:r>
                </w:p>
              </w:tc>
            </w:tr>
            <w:tr w:rsidR="00C60BC6" w14:paraId="142D045F" w14:textId="77777777" w:rsidTr="00C60BC6">
              <w:trPr>
                <w:trHeight w:val="300"/>
              </w:trPr>
              <w:tc>
                <w:tcPr>
                  <w:tcW w:w="405" w:type="dxa"/>
                  <w:tcBorders>
                    <w:top w:val="nil"/>
                    <w:left w:val="nil"/>
                    <w:bottom w:val="nil"/>
                    <w:right w:val="nil"/>
                  </w:tcBorders>
                  <w:shd w:val="clear" w:color="auto" w:fill="auto"/>
                  <w:noWrap/>
                  <w:vAlign w:val="bottom"/>
                  <w:hideMark/>
                </w:tcPr>
                <w:p w14:paraId="78FA900C" w14:textId="77777777" w:rsidR="00C60BC6" w:rsidRDefault="00C60BC6" w:rsidP="00C60BC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F7522C8"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0BC42767" w14:textId="77777777" w:rsidR="00C60BC6" w:rsidRDefault="00C60BC6" w:rsidP="00C60BC6">
                  <w:pPr>
                    <w:rPr>
                      <w:rFonts w:ascii="Calibri" w:hAnsi="Calibri"/>
                      <w:color w:val="000000"/>
                      <w:sz w:val="22"/>
                      <w:szCs w:val="22"/>
                    </w:rPr>
                  </w:pPr>
                  <w:r>
                    <w:rPr>
                      <w:rFonts w:ascii="Calibri" w:hAnsi="Calibri"/>
                      <w:color w:val="000000"/>
                      <w:sz w:val="22"/>
                      <w:szCs w:val="22"/>
                    </w:rPr>
                    <w:t>8.2.3</w:t>
                  </w:r>
                </w:p>
              </w:tc>
              <w:tc>
                <w:tcPr>
                  <w:tcW w:w="3844" w:type="dxa"/>
                  <w:tcBorders>
                    <w:top w:val="nil"/>
                    <w:left w:val="nil"/>
                    <w:bottom w:val="nil"/>
                    <w:right w:val="nil"/>
                  </w:tcBorders>
                  <w:shd w:val="clear" w:color="auto" w:fill="auto"/>
                  <w:noWrap/>
                  <w:vAlign w:val="center"/>
                  <w:hideMark/>
                </w:tcPr>
                <w:p w14:paraId="7F285E99" w14:textId="77777777" w:rsidR="00C60BC6" w:rsidRDefault="00C60BC6" w:rsidP="00C60BC6">
                  <w:pPr>
                    <w:rPr>
                      <w:rFonts w:ascii="Arial" w:hAnsi="Arial" w:cs="Arial"/>
                      <w:color w:val="000080"/>
                      <w:sz w:val="20"/>
                      <w:szCs w:val="20"/>
                    </w:rPr>
                  </w:pPr>
                  <w:r>
                    <w:rPr>
                      <w:rFonts w:ascii="Arial" w:eastAsia="MS Mincho" w:hAnsi="Arial" w:cs="Arial"/>
                      <w:noProof/>
                      <w:color w:val="000080"/>
                      <w:sz w:val="20"/>
                      <w:szCs w:val="20"/>
                    </w:rPr>
                    <w:t>Описание профилей крупнейших компаний</w:t>
                  </w:r>
                </w:p>
              </w:tc>
              <w:tc>
                <w:tcPr>
                  <w:tcW w:w="669" w:type="dxa"/>
                  <w:tcBorders>
                    <w:top w:val="nil"/>
                    <w:left w:val="nil"/>
                    <w:bottom w:val="nil"/>
                    <w:right w:val="nil"/>
                  </w:tcBorders>
                  <w:shd w:val="clear" w:color="auto" w:fill="auto"/>
                  <w:noWrap/>
                  <w:vAlign w:val="center"/>
                  <w:hideMark/>
                </w:tcPr>
                <w:p w14:paraId="4AC21F06"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77</w:t>
                  </w:r>
                </w:p>
              </w:tc>
            </w:tr>
            <w:tr w:rsidR="00C60BC6" w14:paraId="6F2D5ECF" w14:textId="77777777" w:rsidTr="00C60BC6">
              <w:trPr>
                <w:trHeight w:val="300"/>
              </w:trPr>
              <w:tc>
                <w:tcPr>
                  <w:tcW w:w="405" w:type="dxa"/>
                  <w:tcBorders>
                    <w:top w:val="nil"/>
                    <w:left w:val="nil"/>
                    <w:bottom w:val="nil"/>
                    <w:right w:val="nil"/>
                  </w:tcBorders>
                  <w:shd w:val="clear" w:color="auto" w:fill="auto"/>
                  <w:noWrap/>
                  <w:vAlign w:val="bottom"/>
                  <w:hideMark/>
                </w:tcPr>
                <w:p w14:paraId="1E0D662A" w14:textId="77777777" w:rsidR="00C60BC6" w:rsidRDefault="00C60BC6" w:rsidP="00C60BC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3150ED6"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59E6D659" w14:textId="77777777" w:rsidR="00C60BC6" w:rsidRDefault="00C60BC6" w:rsidP="00C60BC6">
                  <w:pPr>
                    <w:rPr>
                      <w:rFonts w:ascii="Calibri" w:hAnsi="Calibri"/>
                      <w:color w:val="000000"/>
                      <w:sz w:val="22"/>
                      <w:szCs w:val="22"/>
                    </w:rPr>
                  </w:pPr>
                  <w:r>
                    <w:rPr>
                      <w:rFonts w:ascii="Calibri" w:hAnsi="Calibri"/>
                      <w:color w:val="000000"/>
                      <w:sz w:val="22"/>
                      <w:szCs w:val="22"/>
                    </w:rPr>
                    <w:t>8.2.4</w:t>
                  </w:r>
                </w:p>
              </w:tc>
              <w:tc>
                <w:tcPr>
                  <w:tcW w:w="3844" w:type="dxa"/>
                  <w:tcBorders>
                    <w:top w:val="nil"/>
                    <w:left w:val="nil"/>
                    <w:bottom w:val="nil"/>
                    <w:right w:val="nil"/>
                  </w:tcBorders>
                  <w:shd w:val="clear" w:color="auto" w:fill="auto"/>
                  <w:noWrap/>
                  <w:vAlign w:val="center"/>
                  <w:hideMark/>
                </w:tcPr>
                <w:p w14:paraId="07B9ED6E" w14:textId="77777777" w:rsidR="00C60BC6" w:rsidRDefault="00C60BC6" w:rsidP="00C60BC6">
                  <w:pPr>
                    <w:rPr>
                      <w:rFonts w:ascii="Arial" w:hAnsi="Arial" w:cs="Arial"/>
                      <w:color w:val="000080"/>
                      <w:sz w:val="20"/>
                      <w:szCs w:val="20"/>
                    </w:rPr>
                  </w:pPr>
                  <w:r>
                    <w:rPr>
                      <w:rFonts w:ascii="Arial" w:eastAsia="MS Mincho" w:hAnsi="Arial" w:cs="Arial"/>
                      <w:noProof/>
                      <w:color w:val="000080"/>
                      <w:sz w:val="20"/>
                      <w:szCs w:val="20"/>
                    </w:rPr>
                    <w:t>Сравнительная характеристика основных дистрибьюторов на рынке</w:t>
                  </w:r>
                </w:p>
              </w:tc>
              <w:tc>
                <w:tcPr>
                  <w:tcW w:w="669" w:type="dxa"/>
                  <w:tcBorders>
                    <w:top w:val="nil"/>
                    <w:left w:val="nil"/>
                    <w:bottom w:val="nil"/>
                    <w:right w:val="nil"/>
                  </w:tcBorders>
                  <w:shd w:val="clear" w:color="auto" w:fill="auto"/>
                  <w:noWrap/>
                  <w:vAlign w:val="center"/>
                  <w:hideMark/>
                </w:tcPr>
                <w:p w14:paraId="02D637F5"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97</w:t>
                  </w:r>
                </w:p>
              </w:tc>
            </w:tr>
            <w:tr w:rsidR="00C60BC6" w14:paraId="2BD52D93" w14:textId="77777777" w:rsidTr="00C60BC6">
              <w:trPr>
                <w:trHeight w:val="300"/>
              </w:trPr>
              <w:tc>
                <w:tcPr>
                  <w:tcW w:w="405" w:type="dxa"/>
                  <w:tcBorders>
                    <w:top w:val="nil"/>
                    <w:left w:val="nil"/>
                    <w:bottom w:val="nil"/>
                    <w:right w:val="nil"/>
                  </w:tcBorders>
                  <w:shd w:val="clear" w:color="auto" w:fill="auto"/>
                  <w:noWrap/>
                  <w:vAlign w:val="bottom"/>
                  <w:hideMark/>
                </w:tcPr>
                <w:p w14:paraId="3A9B1CDE" w14:textId="77777777" w:rsidR="00C60BC6" w:rsidRDefault="00C60BC6" w:rsidP="00C60BC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BAF502E"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3FA3E541" w14:textId="77777777" w:rsidR="00C60BC6" w:rsidRDefault="00C60BC6" w:rsidP="00C60BC6">
                  <w:pPr>
                    <w:rPr>
                      <w:rFonts w:ascii="Calibri" w:hAnsi="Calibri"/>
                      <w:color w:val="000000"/>
                      <w:sz w:val="22"/>
                      <w:szCs w:val="22"/>
                    </w:rPr>
                  </w:pPr>
                  <w:r>
                    <w:rPr>
                      <w:rFonts w:ascii="Calibri" w:hAnsi="Calibri"/>
                      <w:color w:val="000000"/>
                      <w:sz w:val="22"/>
                      <w:szCs w:val="22"/>
                    </w:rPr>
                    <w:t>8.2.5</w:t>
                  </w:r>
                </w:p>
              </w:tc>
              <w:tc>
                <w:tcPr>
                  <w:tcW w:w="3844" w:type="dxa"/>
                  <w:tcBorders>
                    <w:top w:val="nil"/>
                    <w:left w:val="nil"/>
                    <w:bottom w:val="nil"/>
                    <w:right w:val="nil"/>
                  </w:tcBorders>
                  <w:shd w:val="clear" w:color="auto" w:fill="auto"/>
                  <w:noWrap/>
                  <w:vAlign w:val="center"/>
                  <w:hideMark/>
                </w:tcPr>
                <w:p w14:paraId="0D9EC1DD" w14:textId="77777777" w:rsidR="00C60BC6" w:rsidRDefault="00C60BC6" w:rsidP="00C60BC6">
                  <w:pPr>
                    <w:rPr>
                      <w:rFonts w:ascii="Arial" w:hAnsi="Arial" w:cs="Arial"/>
                      <w:color w:val="000080"/>
                      <w:sz w:val="20"/>
                      <w:szCs w:val="20"/>
                    </w:rPr>
                  </w:pPr>
                  <w:r>
                    <w:rPr>
                      <w:rFonts w:ascii="Arial" w:eastAsia="MS Mincho" w:hAnsi="Arial" w:cs="Arial"/>
                      <w:noProof/>
                      <w:color w:val="000080"/>
                      <w:sz w:val="20"/>
                      <w:szCs w:val="20"/>
                    </w:rPr>
                    <w:t>Тенденции в направлении конкуренции между игроками рынка</w:t>
                  </w:r>
                </w:p>
              </w:tc>
              <w:tc>
                <w:tcPr>
                  <w:tcW w:w="669" w:type="dxa"/>
                  <w:tcBorders>
                    <w:top w:val="nil"/>
                    <w:left w:val="nil"/>
                    <w:bottom w:val="nil"/>
                    <w:right w:val="nil"/>
                  </w:tcBorders>
                  <w:shd w:val="clear" w:color="auto" w:fill="auto"/>
                  <w:noWrap/>
                  <w:vAlign w:val="center"/>
                  <w:hideMark/>
                </w:tcPr>
                <w:p w14:paraId="1E7FE732"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101</w:t>
                  </w:r>
                </w:p>
              </w:tc>
            </w:tr>
            <w:tr w:rsidR="00C60BC6" w14:paraId="4854CDFC" w14:textId="77777777" w:rsidTr="00C60BC6">
              <w:trPr>
                <w:trHeight w:val="300"/>
              </w:trPr>
              <w:tc>
                <w:tcPr>
                  <w:tcW w:w="405" w:type="dxa"/>
                  <w:tcBorders>
                    <w:top w:val="nil"/>
                    <w:left w:val="nil"/>
                    <w:bottom w:val="nil"/>
                    <w:right w:val="nil"/>
                  </w:tcBorders>
                  <w:shd w:val="clear" w:color="auto" w:fill="auto"/>
                  <w:noWrap/>
                  <w:vAlign w:val="bottom"/>
                  <w:hideMark/>
                </w:tcPr>
                <w:p w14:paraId="2C423406" w14:textId="77777777" w:rsidR="00C60BC6" w:rsidRDefault="00C60BC6" w:rsidP="00C60BC6">
                  <w:pPr>
                    <w:rPr>
                      <w:rFonts w:ascii="Calibri" w:hAnsi="Calibri"/>
                      <w:color w:val="000000"/>
                      <w:sz w:val="22"/>
                      <w:szCs w:val="22"/>
                    </w:rPr>
                  </w:pPr>
                  <w:r>
                    <w:rPr>
                      <w:rFonts w:ascii="Calibri" w:hAnsi="Calibri"/>
                      <w:color w:val="000000"/>
                      <w:sz w:val="22"/>
                      <w:szCs w:val="22"/>
                    </w:rPr>
                    <w:t>9</w:t>
                  </w:r>
                </w:p>
              </w:tc>
              <w:tc>
                <w:tcPr>
                  <w:tcW w:w="5386" w:type="dxa"/>
                  <w:gridSpan w:val="3"/>
                  <w:tcBorders>
                    <w:top w:val="nil"/>
                    <w:left w:val="nil"/>
                    <w:bottom w:val="nil"/>
                    <w:right w:val="nil"/>
                  </w:tcBorders>
                  <w:shd w:val="clear" w:color="auto" w:fill="auto"/>
                  <w:noWrap/>
                  <w:vAlign w:val="center"/>
                  <w:hideMark/>
                </w:tcPr>
                <w:p w14:paraId="02D298EF" w14:textId="77777777" w:rsidR="00C60BC6" w:rsidRDefault="00C60BC6" w:rsidP="00C60BC6">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669" w:type="dxa"/>
                  <w:tcBorders>
                    <w:top w:val="nil"/>
                    <w:left w:val="nil"/>
                    <w:bottom w:val="nil"/>
                    <w:right w:val="nil"/>
                  </w:tcBorders>
                  <w:shd w:val="clear" w:color="auto" w:fill="auto"/>
                  <w:noWrap/>
                  <w:vAlign w:val="center"/>
                  <w:hideMark/>
                </w:tcPr>
                <w:p w14:paraId="6441B8A0" w14:textId="77777777" w:rsidR="00C60BC6" w:rsidRDefault="00C60BC6" w:rsidP="00C60BC6">
                  <w:pPr>
                    <w:rPr>
                      <w:rFonts w:ascii="Arial" w:hAnsi="Arial" w:cs="Arial"/>
                      <w:b/>
                      <w:bCs/>
                      <w:color w:val="000080"/>
                      <w:sz w:val="20"/>
                      <w:szCs w:val="20"/>
                    </w:rPr>
                  </w:pPr>
                  <w:r>
                    <w:rPr>
                      <w:rFonts w:ascii="Arial" w:hAnsi="Arial" w:cs="Arial"/>
                      <w:b/>
                      <w:bCs/>
                      <w:noProof/>
                      <w:color w:val="000080"/>
                      <w:sz w:val="20"/>
                      <w:szCs w:val="20"/>
                    </w:rPr>
                    <w:t>103</w:t>
                  </w:r>
                </w:p>
              </w:tc>
            </w:tr>
            <w:tr w:rsidR="00C60BC6" w14:paraId="4FB44E42" w14:textId="77777777" w:rsidTr="00C60BC6">
              <w:trPr>
                <w:trHeight w:val="300"/>
              </w:trPr>
              <w:tc>
                <w:tcPr>
                  <w:tcW w:w="405" w:type="dxa"/>
                  <w:tcBorders>
                    <w:top w:val="nil"/>
                    <w:left w:val="nil"/>
                    <w:bottom w:val="nil"/>
                    <w:right w:val="nil"/>
                  </w:tcBorders>
                  <w:shd w:val="clear" w:color="auto" w:fill="auto"/>
                  <w:noWrap/>
                  <w:vAlign w:val="bottom"/>
                  <w:hideMark/>
                </w:tcPr>
                <w:p w14:paraId="786F10B0" w14:textId="77777777" w:rsidR="00C60BC6" w:rsidRDefault="00C60BC6" w:rsidP="00C60BC6">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7E02F77" w14:textId="77777777" w:rsidR="00C60BC6" w:rsidRDefault="00C60BC6" w:rsidP="00C60BC6">
                  <w:pPr>
                    <w:rPr>
                      <w:rFonts w:ascii="Calibri" w:hAnsi="Calibri"/>
                      <w:color w:val="000000"/>
                      <w:sz w:val="22"/>
                      <w:szCs w:val="22"/>
                    </w:rPr>
                  </w:pPr>
                  <w:r>
                    <w:rPr>
                      <w:rFonts w:ascii="Calibri" w:hAnsi="Calibri"/>
                      <w:color w:val="000000"/>
                      <w:sz w:val="22"/>
                      <w:szCs w:val="22"/>
                    </w:rPr>
                    <w:t>9.1</w:t>
                  </w:r>
                </w:p>
              </w:tc>
              <w:tc>
                <w:tcPr>
                  <w:tcW w:w="4677" w:type="dxa"/>
                  <w:gridSpan w:val="2"/>
                  <w:tcBorders>
                    <w:top w:val="nil"/>
                    <w:left w:val="nil"/>
                    <w:bottom w:val="nil"/>
                    <w:right w:val="nil"/>
                  </w:tcBorders>
                  <w:shd w:val="clear" w:color="auto" w:fill="auto"/>
                  <w:noWrap/>
                  <w:vAlign w:val="center"/>
                  <w:hideMark/>
                </w:tcPr>
                <w:p w14:paraId="4E89C810"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Сегментация потребителей</w:t>
                  </w:r>
                </w:p>
              </w:tc>
              <w:tc>
                <w:tcPr>
                  <w:tcW w:w="669" w:type="dxa"/>
                  <w:tcBorders>
                    <w:top w:val="nil"/>
                    <w:left w:val="nil"/>
                    <w:bottom w:val="nil"/>
                    <w:right w:val="nil"/>
                  </w:tcBorders>
                  <w:shd w:val="clear" w:color="auto" w:fill="auto"/>
                  <w:noWrap/>
                  <w:vAlign w:val="center"/>
                  <w:hideMark/>
                </w:tcPr>
                <w:p w14:paraId="16CCF3DE"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103</w:t>
                  </w:r>
                </w:p>
              </w:tc>
            </w:tr>
            <w:tr w:rsidR="00C60BC6" w14:paraId="51B6D192" w14:textId="77777777" w:rsidTr="00C60BC6">
              <w:trPr>
                <w:trHeight w:val="300"/>
              </w:trPr>
              <w:tc>
                <w:tcPr>
                  <w:tcW w:w="405" w:type="dxa"/>
                  <w:tcBorders>
                    <w:top w:val="nil"/>
                    <w:left w:val="nil"/>
                    <w:bottom w:val="nil"/>
                    <w:right w:val="nil"/>
                  </w:tcBorders>
                  <w:shd w:val="clear" w:color="auto" w:fill="auto"/>
                  <w:noWrap/>
                  <w:vAlign w:val="bottom"/>
                  <w:hideMark/>
                </w:tcPr>
                <w:p w14:paraId="532B262C" w14:textId="77777777" w:rsidR="00C60BC6" w:rsidRDefault="00C60BC6" w:rsidP="00C60BC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9644AEA"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579AC02F" w14:textId="77777777" w:rsidR="00C60BC6" w:rsidRDefault="00C60BC6" w:rsidP="00C60BC6">
                  <w:pPr>
                    <w:rPr>
                      <w:rFonts w:ascii="Calibri" w:hAnsi="Calibri"/>
                      <w:color w:val="000000"/>
                      <w:sz w:val="22"/>
                      <w:szCs w:val="22"/>
                    </w:rPr>
                  </w:pPr>
                  <w:r>
                    <w:rPr>
                      <w:rFonts w:ascii="Calibri" w:hAnsi="Calibri"/>
                      <w:color w:val="000000"/>
                      <w:sz w:val="22"/>
                      <w:szCs w:val="22"/>
                    </w:rPr>
                    <w:t>9.1.1</w:t>
                  </w:r>
                </w:p>
              </w:tc>
              <w:tc>
                <w:tcPr>
                  <w:tcW w:w="3844" w:type="dxa"/>
                  <w:tcBorders>
                    <w:top w:val="nil"/>
                    <w:left w:val="nil"/>
                    <w:bottom w:val="nil"/>
                    <w:right w:val="nil"/>
                  </w:tcBorders>
                  <w:shd w:val="clear" w:color="auto" w:fill="auto"/>
                  <w:noWrap/>
                  <w:vAlign w:val="center"/>
                  <w:hideMark/>
                </w:tcPr>
                <w:p w14:paraId="66CBA85C"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Потребители в сегменте B2B</w:t>
                  </w:r>
                </w:p>
              </w:tc>
              <w:tc>
                <w:tcPr>
                  <w:tcW w:w="669" w:type="dxa"/>
                  <w:tcBorders>
                    <w:top w:val="nil"/>
                    <w:left w:val="nil"/>
                    <w:bottom w:val="nil"/>
                    <w:right w:val="nil"/>
                  </w:tcBorders>
                  <w:shd w:val="clear" w:color="auto" w:fill="auto"/>
                  <w:noWrap/>
                  <w:vAlign w:val="center"/>
                  <w:hideMark/>
                </w:tcPr>
                <w:p w14:paraId="2E06B0BB"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103</w:t>
                  </w:r>
                </w:p>
              </w:tc>
            </w:tr>
            <w:tr w:rsidR="00C60BC6" w14:paraId="769A8690" w14:textId="77777777" w:rsidTr="00C60BC6">
              <w:trPr>
                <w:trHeight w:val="300"/>
              </w:trPr>
              <w:tc>
                <w:tcPr>
                  <w:tcW w:w="405" w:type="dxa"/>
                  <w:tcBorders>
                    <w:top w:val="nil"/>
                    <w:left w:val="nil"/>
                    <w:bottom w:val="nil"/>
                    <w:right w:val="nil"/>
                  </w:tcBorders>
                  <w:shd w:val="clear" w:color="auto" w:fill="auto"/>
                  <w:noWrap/>
                  <w:vAlign w:val="bottom"/>
                  <w:hideMark/>
                </w:tcPr>
                <w:p w14:paraId="6D92AD7F" w14:textId="77777777" w:rsidR="00C60BC6" w:rsidRDefault="00C60BC6" w:rsidP="00C60BC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F16CAB6"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186B7F69" w14:textId="77777777" w:rsidR="00C60BC6" w:rsidRDefault="00C60BC6" w:rsidP="00C60BC6">
                  <w:pPr>
                    <w:rPr>
                      <w:rFonts w:ascii="Calibri" w:hAnsi="Calibri"/>
                      <w:color w:val="000000"/>
                      <w:sz w:val="22"/>
                      <w:szCs w:val="22"/>
                    </w:rPr>
                  </w:pPr>
                  <w:r>
                    <w:rPr>
                      <w:rFonts w:ascii="Calibri" w:hAnsi="Calibri"/>
                      <w:color w:val="000000"/>
                      <w:sz w:val="22"/>
                      <w:szCs w:val="22"/>
                    </w:rPr>
                    <w:t>9.1.2</w:t>
                  </w:r>
                </w:p>
              </w:tc>
              <w:tc>
                <w:tcPr>
                  <w:tcW w:w="3844" w:type="dxa"/>
                  <w:tcBorders>
                    <w:top w:val="nil"/>
                    <w:left w:val="nil"/>
                    <w:bottom w:val="nil"/>
                    <w:right w:val="nil"/>
                  </w:tcBorders>
                  <w:shd w:val="clear" w:color="auto" w:fill="auto"/>
                  <w:noWrap/>
                  <w:vAlign w:val="center"/>
                  <w:hideMark/>
                </w:tcPr>
                <w:p w14:paraId="6F03AA12" w14:textId="77777777" w:rsidR="00C60BC6" w:rsidRDefault="00C60BC6" w:rsidP="00C60BC6">
                  <w:pPr>
                    <w:rPr>
                      <w:rFonts w:ascii="Arial" w:hAnsi="Arial" w:cs="Arial"/>
                      <w:color w:val="000080"/>
                      <w:sz w:val="20"/>
                      <w:szCs w:val="20"/>
                    </w:rPr>
                  </w:pPr>
                  <w:r>
                    <w:rPr>
                      <w:rFonts w:ascii="Arial" w:hAnsi="Arial" w:cs="Arial"/>
                      <w:noProof/>
                      <w:color w:val="000080"/>
                      <w:sz w:val="20"/>
                      <w:szCs w:val="20"/>
                      <w:lang w:eastAsia="ja-JP"/>
                    </w:rPr>
                    <w:t>Основные тенденции в поведении потребителей</w:t>
                  </w:r>
                </w:p>
              </w:tc>
              <w:tc>
                <w:tcPr>
                  <w:tcW w:w="669" w:type="dxa"/>
                  <w:tcBorders>
                    <w:top w:val="nil"/>
                    <w:left w:val="nil"/>
                    <w:bottom w:val="nil"/>
                    <w:right w:val="nil"/>
                  </w:tcBorders>
                  <w:shd w:val="clear" w:color="auto" w:fill="auto"/>
                  <w:noWrap/>
                  <w:vAlign w:val="center"/>
                  <w:hideMark/>
                </w:tcPr>
                <w:p w14:paraId="7AA066F4"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112</w:t>
                  </w:r>
                </w:p>
              </w:tc>
            </w:tr>
            <w:tr w:rsidR="00C60BC6" w14:paraId="3F7B0B95" w14:textId="77777777" w:rsidTr="00C60BC6">
              <w:trPr>
                <w:trHeight w:val="300"/>
              </w:trPr>
              <w:tc>
                <w:tcPr>
                  <w:tcW w:w="405" w:type="dxa"/>
                  <w:tcBorders>
                    <w:top w:val="nil"/>
                    <w:left w:val="nil"/>
                    <w:bottom w:val="nil"/>
                    <w:right w:val="nil"/>
                  </w:tcBorders>
                  <w:shd w:val="clear" w:color="auto" w:fill="auto"/>
                  <w:noWrap/>
                  <w:vAlign w:val="bottom"/>
                  <w:hideMark/>
                </w:tcPr>
                <w:p w14:paraId="2129401F" w14:textId="77777777" w:rsidR="00C60BC6" w:rsidRDefault="00C60BC6" w:rsidP="00C60BC6">
                  <w:pPr>
                    <w:rPr>
                      <w:rFonts w:ascii="Calibri" w:hAnsi="Calibri"/>
                      <w:color w:val="000000"/>
                      <w:sz w:val="22"/>
                      <w:szCs w:val="22"/>
                    </w:rPr>
                  </w:pPr>
                  <w:r>
                    <w:rPr>
                      <w:rFonts w:ascii="Calibri" w:hAnsi="Calibri"/>
                      <w:color w:val="000000"/>
                      <w:sz w:val="22"/>
                      <w:szCs w:val="22"/>
                    </w:rPr>
                    <w:t>10</w:t>
                  </w:r>
                </w:p>
              </w:tc>
              <w:tc>
                <w:tcPr>
                  <w:tcW w:w="5386" w:type="dxa"/>
                  <w:gridSpan w:val="3"/>
                  <w:tcBorders>
                    <w:top w:val="nil"/>
                    <w:left w:val="nil"/>
                    <w:bottom w:val="nil"/>
                    <w:right w:val="nil"/>
                  </w:tcBorders>
                  <w:shd w:val="clear" w:color="auto" w:fill="auto"/>
                  <w:noWrap/>
                  <w:vAlign w:val="center"/>
                  <w:hideMark/>
                </w:tcPr>
                <w:p w14:paraId="468D97D7" w14:textId="77777777" w:rsidR="00C60BC6" w:rsidRDefault="00C60BC6" w:rsidP="00C60BC6">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669" w:type="dxa"/>
                  <w:tcBorders>
                    <w:top w:val="nil"/>
                    <w:left w:val="nil"/>
                    <w:bottom w:val="nil"/>
                    <w:right w:val="nil"/>
                  </w:tcBorders>
                  <w:shd w:val="clear" w:color="auto" w:fill="auto"/>
                  <w:noWrap/>
                  <w:vAlign w:val="center"/>
                  <w:hideMark/>
                </w:tcPr>
                <w:p w14:paraId="4106DDE2" w14:textId="77777777" w:rsidR="00C60BC6" w:rsidRDefault="00C60BC6" w:rsidP="00C60BC6">
                  <w:pPr>
                    <w:rPr>
                      <w:rFonts w:ascii="Arial" w:hAnsi="Arial" w:cs="Arial"/>
                      <w:b/>
                      <w:bCs/>
                      <w:color w:val="000080"/>
                      <w:sz w:val="20"/>
                      <w:szCs w:val="20"/>
                    </w:rPr>
                  </w:pPr>
                  <w:r>
                    <w:rPr>
                      <w:rFonts w:ascii="Arial" w:hAnsi="Arial" w:cs="Arial"/>
                      <w:b/>
                      <w:bCs/>
                      <w:noProof/>
                      <w:color w:val="000080"/>
                      <w:sz w:val="20"/>
                      <w:szCs w:val="20"/>
                    </w:rPr>
                    <w:t>114</w:t>
                  </w:r>
                </w:p>
              </w:tc>
            </w:tr>
            <w:tr w:rsidR="00C60BC6" w14:paraId="62BA56B9" w14:textId="77777777" w:rsidTr="00C60BC6">
              <w:trPr>
                <w:trHeight w:val="300"/>
              </w:trPr>
              <w:tc>
                <w:tcPr>
                  <w:tcW w:w="405" w:type="dxa"/>
                  <w:tcBorders>
                    <w:top w:val="nil"/>
                    <w:left w:val="nil"/>
                    <w:bottom w:val="nil"/>
                    <w:right w:val="nil"/>
                  </w:tcBorders>
                  <w:shd w:val="clear" w:color="auto" w:fill="auto"/>
                  <w:noWrap/>
                  <w:vAlign w:val="bottom"/>
                  <w:hideMark/>
                </w:tcPr>
                <w:p w14:paraId="6E781CDB" w14:textId="77777777" w:rsidR="00C60BC6" w:rsidRDefault="00C60BC6" w:rsidP="00C60BC6">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10F7F393" w14:textId="77777777" w:rsidR="00C60BC6" w:rsidRDefault="00C60BC6" w:rsidP="00C60BC6">
                  <w:pPr>
                    <w:rPr>
                      <w:rFonts w:ascii="Calibri" w:hAnsi="Calibri"/>
                      <w:color w:val="000000"/>
                      <w:sz w:val="22"/>
                      <w:szCs w:val="22"/>
                    </w:rPr>
                  </w:pPr>
                  <w:r>
                    <w:rPr>
                      <w:rFonts w:ascii="Calibri" w:hAnsi="Calibri"/>
                      <w:color w:val="000000"/>
                      <w:sz w:val="22"/>
                      <w:szCs w:val="22"/>
                    </w:rPr>
                    <w:t>10.1</w:t>
                  </w:r>
                </w:p>
              </w:tc>
              <w:tc>
                <w:tcPr>
                  <w:tcW w:w="4677" w:type="dxa"/>
                  <w:gridSpan w:val="2"/>
                  <w:tcBorders>
                    <w:top w:val="nil"/>
                    <w:left w:val="nil"/>
                    <w:bottom w:val="nil"/>
                    <w:right w:val="nil"/>
                  </w:tcBorders>
                  <w:shd w:val="clear" w:color="auto" w:fill="auto"/>
                  <w:noWrap/>
                  <w:vAlign w:val="center"/>
                  <w:hideMark/>
                </w:tcPr>
                <w:p w14:paraId="1348052E"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Факторы, влияющие на развитие Рынка</w:t>
                  </w:r>
                </w:p>
              </w:tc>
              <w:tc>
                <w:tcPr>
                  <w:tcW w:w="669" w:type="dxa"/>
                  <w:tcBorders>
                    <w:top w:val="nil"/>
                    <w:left w:val="nil"/>
                    <w:bottom w:val="nil"/>
                    <w:right w:val="nil"/>
                  </w:tcBorders>
                  <w:shd w:val="clear" w:color="auto" w:fill="auto"/>
                  <w:noWrap/>
                  <w:vAlign w:val="center"/>
                  <w:hideMark/>
                </w:tcPr>
                <w:p w14:paraId="4CFB60B8"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114</w:t>
                  </w:r>
                </w:p>
              </w:tc>
            </w:tr>
            <w:tr w:rsidR="00C60BC6" w14:paraId="661D29FA" w14:textId="77777777" w:rsidTr="00C60BC6">
              <w:trPr>
                <w:trHeight w:val="300"/>
              </w:trPr>
              <w:tc>
                <w:tcPr>
                  <w:tcW w:w="405" w:type="dxa"/>
                  <w:tcBorders>
                    <w:top w:val="nil"/>
                    <w:left w:val="nil"/>
                    <w:bottom w:val="nil"/>
                    <w:right w:val="nil"/>
                  </w:tcBorders>
                  <w:shd w:val="clear" w:color="auto" w:fill="auto"/>
                  <w:noWrap/>
                  <w:vAlign w:val="bottom"/>
                  <w:hideMark/>
                </w:tcPr>
                <w:p w14:paraId="219DD5EB" w14:textId="77777777" w:rsidR="00C60BC6" w:rsidRDefault="00C60BC6" w:rsidP="00C60BC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F2462A0"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71E86E30" w14:textId="77777777" w:rsidR="00C60BC6" w:rsidRDefault="00C60BC6" w:rsidP="00C60BC6">
                  <w:pPr>
                    <w:rPr>
                      <w:rFonts w:ascii="Calibri" w:hAnsi="Calibri"/>
                      <w:color w:val="000000"/>
                      <w:sz w:val="22"/>
                      <w:szCs w:val="22"/>
                    </w:rPr>
                  </w:pPr>
                  <w:r>
                    <w:rPr>
                      <w:rFonts w:ascii="Calibri" w:hAnsi="Calibri"/>
                      <w:color w:val="000000"/>
                      <w:sz w:val="22"/>
                      <w:szCs w:val="22"/>
                    </w:rPr>
                    <w:t>10.1.1</w:t>
                  </w:r>
                </w:p>
              </w:tc>
              <w:tc>
                <w:tcPr>
                  <w:tcW w:w="3844" w:type="dxa"/>
                  <w:tcBorders>
                    <w:top w:val="nil"/>
                    <w:left w:val="nil"/>
                    <w:bottom w:val="nil"/>
                    <w:right w:val="nil"/>
                  </w:tcBorders>
                  <w:shd w:val="clear" w:color="auto" w:fill="auto"/>
                  <w:noWrap/>
                  <w:vAlign w:val="center"/>
                  <w:hideMark/>
                </w:tcPr>
                <w:p w14:paraId="7CD80E03"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Step-анализ Рынка</w:t>
                  </w:r>
                </w:p>
              </w:tc>
              <w:tc>
                <w:tcPr>
                  <w:tcW w:w="669" w:type="dxa"/>
                  <w:tcBorders>
                    <w:top w:val="nil"/>
                    <w:left w:val="nil"/>
                    <w:bottom w:val="nil"/>
                    <w:right w:val="nil"/>
                  </w:tcBorders>
                  <w:shd w:val="clear" w:color="auto" w:fill="auto"/>
                  <w:noWrap/>
                  <w:vAlign w:val="center"/>
                  <w:hideMark/>
                </w:tcPr>
                <w:p w14:paraId="079E7C8F"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114</w:t>
                  </w:r>
                </w:p>
              </w:tc>
            </w:tr>
            <w:tr w:rsidR="00C60BC6" w14:paraId="317B80C9" w14:textId="77777777" w:rsidTr="00C60BC6">
              <w:trPr>
                <w:trHeight w:val="300"/>
              </w:trPr>
              <w:tc>
                <w:tcPr>
                  <w:tcW w:w="405" w:type="dxa"/>
                  <w:tcBorders>
                    <w:top w:val="nil"/>
                    <w:left w:val="nil"/>
                    <w:bottom w:val="nil"/>
                    <w:right w:val="nil"/>
                  </w:tcBorders>
                  <w:shd w:val="clear" w:color="auto" w:fill="auto"/>
                  <w:noWrap/>
                  <w:vAlign w:val="bottom"/>
                  <w:hideMark/>
                </w:tcPr>
                <w:p w14:paraId="07E04639" w14:textId="77777777" w:rsidR="00C60BC6" w:rsidRDefault="00C60BC6" w:rsidP="00C60BC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1F2A97C"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155CDD68" w14:textId="77777777" w:rsidR="00C60BC6" w:rsidRDefault="00C60BC6" w:rsidP="00C60BC6">
                  <w:pPr>
                    <w:rPr>
                      <w:rFonts w:ascii="Calibri" w:hAnsi="Calibri"/>
                      <w:color w:val="000000"/>
                      <w:sz w:val="22"/>
                      <w:szCs w:val="22"/>
                    </w:rPr>
                  </w:pPr>
                  <w:r>
                    <w:rPr>
                      <w:rFonts w:ascii="Calibri" w:hAnsi="Calibri"/>
                      <w:color w:val="000000"/>
                      <w:sz w:val="22"/>
                      <w:szCs w:val="22"/>
                    </w:rPr>
                    <w:t>10.1.2</w:t>
                  </w:r>
                </w:p>
              </w:tc>
              <w:tc>
                <w:tcPr>
                  <w:tcW w:w="3844" w:type="dxa"/>
                  <w:tcBorders>
                    <w:top w:val="nil"/>
                    <w:left w:val="nil"/>
                    <w:bottom w:val="nil"/>
                    <w:right w:val="nil"/>
                  </w:tcBorders>
                  <w:shd w:val="clear" w:color="auto" w:fill="auto"/>
                  <w:noWrap/>
                  <w:vAlign w:val="center"/>
                  <w:hideMark/>
                </w:tcPr>
                <w:p w14:paraId="26A68CB7"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Факторы, благоприятствующие развитию Рынка</w:t>
                  </w:r>
                </w:p>
              </w:tc>
              <w:tc>
                <w:tcPr>
                  <w:tcW w:w="669" w:type="dxa"/>
                  <w:tcBorders>
                    <w:top w:val="nil"/>
                    <w:left w:val="nil"/>
                    <w:bottom w:val="nil"/>
                    <w:right w:val="nil"/>
                  </w:tcBorders>
                  <w:shd w:val="clear" w:color="auto" w:fill="auto"/>
                  <w:noWrap/>
                  <w:vAlign w:val="center"/>
                  <w:hideMark/>
                </w:tcPr>
                <w:p w14:paraId="5E710938"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118</w:t>
                  </w:r>
                </w:p>
              </w:tc>
            </w:tr>
            <w:tr w:rsidR="00C60BC6" w14:paraId="6D348E82" w14:textId="77777777" w:rsidTr="00C60BC6">
              <w:trPr>
                <w:trHeight w:val="300"/>
              </w:trPr>
              <w:tc>
                <w:tcPr>
                  <w:tcW w:w="405" w:type="dxa"/>
                  <w:tcBorders>
                    <w:top w:val="nil"/>
                    <w:left w:val="nil"/>
                    <w:bottom w:val="nil"/>
                    <w:right w:val="nil"/>
                  </w:tcBorders>
                  <w:shd w:val="clear" w:color="auto" w:fill="auto"/>
                  <w:noWrap/>
                  <w:vAlign w:val="bottom"/>
                  <w:hideMark/>
                </w:tcPr>
                <w:p w14:paraId="6A0877E2" w14:textId="77777777" w:rsidR="00C60BC6" w:rsidRDefault="00C60BC6" w:rsidP="00C60BC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1EC0346" w14:textId="77777777" w:rsidR="00C60BC6" w:rsidRDefault="00C60BC6" w:rsidP="00C60BC6">
                  <w:pPr>
                    <w:rPr>
                      <w:rFonts w:ascii="Calibri" w:hAnsi="Calibri"/>
                      <w:color w:val="000000"/>
                      <w:sz w:val="22"/>
                      <w:szCs w:val="22"/>
                    </w:rPr>
                  </w:pPr>
                  <w:r>
                    <w:rPr>
                      <w:rFonts w:ascii="Calibri" w:hAnsi="Calibri"/>
                      <w:color w:val="000000"/>
                      <w:sz w:val="22"/>
                      <w:szCs w:val="22"/>
                    </w:rPr>
                    <w:t>10.2</w:t>
                  </w:r>
                </w:p>
              </w:tc>
              <w:tc>
                <w:tcPr>
                  <w:tcW w:w="4677" w:type="dxa"/>
                  <w:gridSpan w:val="2"/>
                  <w:tcBorders>
                    <w:top w:val="nil"/>
                    <w:left w:val="nil"/>
                    <w:bottom w:val="nil"/>
                    <w:right w:val="nil"/>
                  </w:tcBorders>
                  <w:shd w:val="clear" w:color="auto" w:fill="auto"/>
                  <w:noWrap/>
                  <w:vAlign w:val="center"/>
                  <w:hideMark/>
                </w:tcPr>
                <w:p w14:paraId="36467D08"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Анализ рисков</w:t>
                  </w:r>
                </w:p>
              </w:tc>
              <w:tc>
                <w:tcPr>
                  <w:tcW w:w="669" w:type="dxa"/>
                  <w:tcBorders>
                    <w:top w:val="nil"/>
                    <w:left w:val="nil"/>
                    <w:bottom w:val="nil"/>
                    <w:right w:val="nil"/>
                  </w:tcBorders>
                  <w:shd w:val="clear" w:color="auto" w:fill="auto"/>
                  <w:noWrap/>
                  <w:vAlign w:val="center"/>
                  <w:hideMark/>
                </w:tcPr>
                <w:p w14:paraId="49376543"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118</w:t>
                  </w:r>
                </w:p>
              </w:tc>
            </w:tr>
            <w:tr w:rsidR="00C60BC6" w14:paraId="747B035B" w14:textId="77777777" w:rsidTr="00C60BC6">
              <w:trPr>
                <w:trHeight w:val="300"/>
              </w:trPr>
              <w:tc>
                <w:tcPr>
                  <w:tcW w:w="405" w:type="dxa"/>
                  <w:tcBorders>
                    <w:top w:val="nil"/>
                    <w:left w:val="nil"/>
                    <w:bottom w:val="nil"/>
                    <w:right w:val="nil"/>
                  </w:tcBorders>
                  <w:shd w:val="clear" w:color="auto" w:fill="auto"/>
                  <w:noWrap/>
                  <w:vAlign w:val="bottom"/>
                  <w:hideMark/>
                </w:tcPr>
                <w:p w14:paraId="144C02E5" w14:textId="77777777" w:rsidR="00C60BC6" w:rsidRDefault="00C60BC6" w:rsidP="00C60BC6">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317D3CC" w14:textId="77777777" w:rsidR="00C60BC6" w:rsidRDefault="00C60BC6" w:rsidP="00C60BC6">
                  <w:pPr>
                    <w:rPr>
                      <w:sz w:val="20"/>
                      <w:szCs w:val="20"/>
                    </w:rPr>
                  </w:pPr>
                </w:p>
              </w:tc>
              <w:tc>
                <w:tcPr>
                  <w:tcW w:w="833" w:type="dxa"/>
                  <w:tcBorders>
                    <w:top w:val="nil"/>
                    <w:left w:val="nil"/>
                    <w:bottom w:val="nil"/>
                    <w:right w:val="nil"/>
                  </w:tcBorders>
                  <w:shd w:val="clear" w:color="auto" w:fill="auto"/>
                  <w:noWrap/>
                  <w:vAlign w:val="bottom"/>
                  <w:hideMark/>
                </w:tcPr>
                <w:p w14:paraId="04251354" w14:textId="77777777" w:rsidR="00C60BC6" w:rsidRDefault="00C60BC6" w:rsidP="00C60BC6">
                  <w:pPr>
                    <w:rPr>
                      <w:rFonts w:ascii="Calibri" w:hAnsi="Calibri"/>
                      <w:color w:val="000000"/>
                      <w:sz w:val="22"/>
                      <w:szCs w:val="22"/>
                    </w:rPr>
                  </w:pPr>
                  <w:r>
                    <w:rPr>
                      <w:rFonts w:ascii="Calibri" w:hAnsi="Calibri"/>
                      <w:color w:val="000000"/>
                      <w:sz w:val="22"/>
                      <w:szCs w:val="22"/>
                    </w:rPr>
                    <w:t>10.2.1</w:t>
                  </w:r>
                </w:p>
              </w:tc>
              <w:tc>
                <w:tcPr>
                  <w:tcW w:w="3844" w:type="dxa"/>
                  <w:tcBorders>
                    <w:top w:val="nil"/>
                    <w:left w:val="nil"/>
                    <w:bottom w:val="nil"/>
                    <w:right w:val="nil"/>
                  </w:tcBorders>
                  <w:shd w:val="clear" w:color="auto" w:fill="auto"/>
                  <w:noWrap/>
                  <w:vAlign w:val="center"/>
                  <w:hideMark/>
                </w:tcPr>
                <w:p w14:paraId="1D63254E"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Сдерживающие факторы Рынка/анализ рисков</w:t>
                  </w:r>
                </w:p>
              </w:tc>
              <w:tc>
                <w:tcPr>
                  <w:tcW w:w="669" w:type="dxa"/>
                  <w:tcBorders>
                    <w:top w:val="nil"/>
                    <w:left w:val="nil"/>
                    <w:bottom w:val="nil"/>
                    <w:right w:val="nil"/>
                  </w:tcBorders>
                  <w:shd w:val="clear" w:color="auto" w:fill="auto"/>
                  <w:noWrap/>
                  <w:vAlign w:val="center"/>
                  <w:hideMark/>
                </w:tcPr>
                <w:p w14:paraId="7F9AE61E" w14:textId="77777777" w:rsidR="00C60BC6" w:rsidRDefault="00C60BC6" w:rsidP="00C60BC6">
                  <w:pPr>
                    <w:rPr>
                      <w:rFonts w:ascii="Arial" w:hAnsi="Arial" w:cs="Arial"/>
                      <w:color w:val="000080"/>
                      <w:sz w:val="20"/>
                      <w:szCs w:val="20"/>
                    </w:rPr>
                  </w:pPr>
                  <w:r>
                    <w:rPr>
                      <w:rFonts w:ascii="Arial" w:hAnsi="Arial" w:cs="Arial"/>
                      <w:noProof/>
                      <w:color w:val="000080"/>
                      <w:sz w:val="20"/>
                      <w:szCs w:val="20"/>
                    </w:rPr>
                    <w:t>119</w:t>
                  </w:r>
                </w:p>
              </w:tc>
            </w:tr>
            <w:tr w:rsidR="00C60BC6" w14:paraId="58915BCF" w14:textId="77777777" w:rsidTr="00C60BC6">
              <w:trPr>
                <w:trHeight w:val="300"/>
              </w:trPr>
              <w:tc>
                <w:tcPr>
                  <w:tcW w:w="405" w:type="dxa"/>
                  <w:tcBorders>
                    <w:top w:val="nil"/>
                    <w:left w:val="nil"/>
                    <w:bottom w:val="nil"/>
                    <w:right w:val="nil"/>
                  </w:tcBorders>
                  <w:shd w:val="clear" w:color="auto" w:fill="auto"/>
                  <w:noWrap/>
                  <w:vAlign w:val="bottom"/>
                  <w:hideMark/>
                </w:tcPr>
                <w:p w14:paraId="2E3CC102" w14:textId="77777777" w:rsidR="00C60BC6" w:rsidRDefault="00C60BC6" w:rsidP="00C60BC6">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BC52272" w14:textId="77777777" w:rsidR="00C60BC6" w:rsidRDefault="00C60BC6" w:rsidP="00C60BC6">
                  <w:pPr>
                    <w:rPr>
                      <w:rFonts w:ascii="Calibri" w:hAnsi="Calibri"/>
                      <w:color w:val="000000"/>
                      <w:sz w:val="22"/>
                      <w:szCs w:val="22"/>
                    </w:rPr>
                  </w:pPr>
                  <w:r>
                    <w:rPr>
                      <w:rFonts w:ascii="Calibri" w:hAnsi="Calibri"/>
                      <w:color w:val="000000"/>
                      <w:sz w:val="22"/>
                      <w:szCs w:val="22"/>
                    </w:rPr>
                    <w:t>10.3</w:t>
                  </w:r>
                </w:p>
              </w:tc>
              <w:tc>
                <w:tcPr>
                  <w:tcW w:w="4677" w:type="dxa"/>
                  <w:gridSpan w:val="2"/>
                  <w:tcBorders>
                    <w:top w:val="nil"/>
                    <w:left w:val="nil"/>
                    <w:bottom w:val="nil"/>
                    <w:right w:val="nil"/>
                  </w:tcBorders>
                  <w:shd w:val="clear" w:color="auto" w:fill="auto"/>
                  <w:noWrap/>
                  <w:vAlign w:val="center"/>
                  <w:hideMark/>
                </w:tcPr>
                <w:p w14:paraId="04C75C83"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Текущая ситуация и перспективы развития рынка</w:t>
                  </w:r>
                </w:p>
              </w:tc>
              <w:tc>
                <w:tcPr>
                  <w:tcW w:w="669" w:type="dxa"/>
                  <w:tcBorders>
                    <w:top w:val="nil"/>
                    <w:left w:val="nil"/>
                    <w:bottom w:val="nil"/>
                    <w:right w:val="nil"/>
                  </w:tcBorders>
                  <w:shd w:val="clear" w:color="auto" w:fill="auto"/>
                  <w:noWrap/>
                  <w:vAlign w:val="center"/>
                  <w:hideMark/>
                </w:tcPr>
                <w:p w14:paraId="6F34D30C" w14:textId="77777777" w:rsidR="00C60BC6" w:rsidRDefault="00C60BC6" w:rsidP="00C60BC6">
                  <w:pPr>
                    <w:rPr>
                      <w:rFonts w:ascii="Arial" w:hAnsi="Arial" w:cs="Arial"/>
                      <w:i/>
                      <w:iCs/>
                      <w:color w:val="000080"/>
                      <w:sz w:val="20"/>
                      <w:szCs w:val="20"/>
                    </w:rPr>
                  </w:pPr>
                  <w:r>
                    <w:rPr>
                      <w:rFonts w:ascii="Arial" w:hAnsi="Arial" w:cs="Arial"/>
                      <w:i/>
                      <w:iCs/>
                      <w:noProof/>
                      <w:color w:val="000080"/>
                      <w:sz w:val="20"/>
                      <w:szCs w:val="20"/>
                    </w:rPr>
                    <w:t>120</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579832ED" w14:textId="0439A5C7" w:rsidR="0062380F" w:rsidRPr="00091322" w:rsidRDefault="0062380F" w:rsidP="0029282F">
            <w:pPr>
              <w:pStyle w:val="ad"/>
              <w:tabs>
                <w:tab w:val="right" w:leader="dot" w:pos="7127"/>
              </w:tabs>
              <w:rPr>
                <w:sz w:val="20"/>
                <w:szCs w:val="20"/>
              </w:rPr>
            </w:pP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6003A37D" w:rsidR="00F32BA1" w:rsidRPr="00A31814" w:rsidRDefault="009E4251" w:rsidP="00324FC3">
            <w:pPr>
              <w:rPr>
                <w:sz w:val="20"/>
                <w:szCs w:val="20"/>
              </w:rPr>
            </w:pPr>
            <w:r w:rsidRPr="00AF40B0">
              <w:rPr>
                <w:sz w:val="20"/>
                <w:szCs w:val="20"/>
              </w:rPr>
              <w:t>ГИ</w:t>
            </w:r>
            <w:r w:rsidR="00FB60F2" w:rsidRPr="00AF40B0">
              <w:rPr>
                <w:sz w:val="20"/>
                <w:szCs w:val="20"/>
              </w:rPr>
              <w:t xml:space="preserve"> </w:t>
            </w:r>
            <w:r w:rsidR="00324FC3">
              <w:rPr>
                <w:sz w:val="20"/>
                <w:szCs w:val="20"/>
              </w:rPr>
              <w:t>стеллажное и торговое оборудование</w:t>
            </w:r>
            <w:bookmarkStart w:id="6" w:name="_GoBack"/>
            <w:bookmarkEnd w:id="6"/>
            <w:r w:rsidR="002A5787">
              <w:rPr>
                <w:sz w:val="20"/>
                <w:szCs w:val="20"/>
              </w:rPr>
              <w:t xml:space="preserve"> </w:t>
            </w:r>
            <w:r w:rsidR="00FB60F2" w:rsidRPr="00AF40B0">
              <w:rPr>
                <w:sz w:val="20"/>
                <w:szCs w:val="20"/>
              </w:rPr>
              <w:t>201</w:t>
            </w:r>
            <w:r w:rsidR="00A10281">
              <w:rPr>
                <w:sz w:val="20"/>
                <w:szCs w:val="20"/>
              </w:rPr>
              <w:t>8</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1E3DFD"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1E3DFD"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1E3DFD"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1E3DFD"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C4447" w14:textId="77777777" w:rsidR="001E3DFD" w:rsidRDefault="001E3DFD">
      <w:r>
        <w:separator/>
      </w:r>
    </w:p>
  </w:endnote>
  <w:endnote w:type="continuationSeparator" w:id="0">
    <w:p w14:paraId="681AFA45" w14:textId="77777777" w:rsidR="001E3DFD" w:rsidRDefault="001E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D85082" w:rsidRDefault="00D85082" w:rsidP="00233472">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06019531" w14:textId="77777777" w:rsidR="00D85082" w:rsidRDefault="00D85082"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D85082" w:rsidRPr="00D000EA" w:rsidRDefault="00D85082" w:rsidP="00233472">
    <w:pPr>
      <w:pStyle w:val="ae"/>
      <w:framePr w:wrap="around" w:vAnchor="text" w:hAnchor="margin" w:xAlign="right" w:y="1"/>
      <w:rPr>
        <w:rStyle w:val="af3"/>
        <w:b/>
        <w:color w:val="000080"/>
      </w:rPr>
    </w:pPr>
    <w:r w:rsidRPr="00D000EA">
      <w:rPr>
        <w:rStyle w:val="af3"/>
        <w:b/>
        <w:color w:val="000080"/>
      </w:rPr>
      <w:fldChar w:fldCharType="begin"/>
    </w:r>
    <w:r w:rsidRPr="00D000EA">
      <w:rPr>
        <w:rStyle w:val="af3"/>
        <w:b/>
        <w:color w:val="000080"/>
      </w:rPr>
      <w:instrText xml:space="preserve">PAGE  </w:instrText>
    </w:r>
    <w:r w:rsidRPr="00D000EA">
      <w:rPr>
        <w:rStyle w:val="af3"/>
        <w:b/>
        <w:color w:val="000080"/>
      </w:rPr>
      <w:fldChar w:fldCharType="separate"/>
    </w:r>
    <w:r w:rsidR="00324FC3">
      <w:rPr>
        <w:rStyle w:val="af3"/>
        <w:b/>
        <w:noProof/>
        <w:color w:val="000080"/>
      </w:rPr>
      <w:t>1</w:t>
    </w:r>
    <w:r w:rsidRPr="00D000EA">
      <w:rPr>
        <w:rStyle w:val="af3"/>
        <w:b/>
        <w:color w:val="000080"/>
      </w:rPr>
      <w:fldChar w:fldCharType="end"/>
    </w:r>
  </w:p>
  <w:p w14:paraId="69398999" w14:textId="77777777" w:rsidR="00D85082" w:rsidRDefault="00D85082"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F9876" w14:textId="77777777" w:rsidR="001E3DFD" w:rsidRDefault="001E3DFD">
      <w:r>
        <w:separator/>
      </w:r>
    </w:p>
  </w:footnote>
  <w:footnote w:type="continuationSeparator" w:id="0">
    <w:p w14:paraId="080A5D75" w14:textId="77777777" w:rsidR="001E3DFD" w:rsidRDefault="001E3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D85082" w:rsidRDefault="00D85082"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noProof/>
        <w:color w:val="333399"/>
        <w:sz w:val="28"/>
      </w:rPr>
      <w:t xml:space="preserve">Маркетинговое Агентство </w:t>
    </w:r>
    <w:r>
      <w:rPr>
        <w:rFonts w:ascii="Tahoma" w:hAnsi="Tahoma"/>
        <w:b/>
        <w:color w:val="333399"/>
        <w:sz w:val="28"/>
        <w:lang w:val="en-US"/>
      </w:rPr>
      <w:t>Step</w:t>
    </w:r>
    <w:r w:rsidRPr="00247FEF">
      <w:rPr>
        <w:rFonts w:ascii="Tahoma" w:hAnsi="Tahoma"/>
        <w:b/>
        <w:color w:val="333399"/>
        <w:sz w:val="28"/>
      </w:rPr>
      <w:t xml:space="preserve"> </w:t>
    </w:r>
    <w:r>
      <w:rPr>
        <w:rFonts w:ascii="Tahoma" w:hAnsi="Tahoma"/>
        <w:b/>
        <w:color w:val="333399"/>
        <w:sz w:val="28"/>
        <w:lang w:val="en-US"/>
      </w:rPr>
      <w:t>by</w:t>
    </w:r>
    <w:r w:rsidRPr="00247FEF">
      <w:rPr>
        <w:rFonts w:ascii="Tahoma" w:hAnsi="Tahoma"/>
        <w:b/>
        <w:color w:val="333399"/>
        <w:sz w:val="28"/>
      </w:rPr>
      <w:t xml:space="preserve"> </w:t>
    </w:r>
    <w:r>
      <w:rPr>
        <w:rFonts w:ascii="Tahoma" w:hAnsi="Tahoma"/>
        <w:b/>
        <w:color w:val="333399"/>
        <w:sz w:val="28"/>
        <w:lang w:val="en-US"/>
      </w:rPr>
      <w:t>Step</w:t>
    </w:r>
  </w:p>
  <w:p w14:paraId="7F5EF2BC" w14:textId="77777777" w:rsidR="00D85082" w:rsidRDefault="00D85082" w:rsidP="006651BE">
    <w:pPr>
      <w:pStyle w:val="ab"/>
      <w:rPr>
        <w:rFonts w:ascii="Tahoma" w:hAnsi="Tahoma"/>
        <w:b/>
        <w:color w:val="333399"/>
        <w:sz w:val="16"/>
      </w:rPr>
    </w:pPr>
    <w:r>
      <w:rPr>
        <w:rFonts w:ascii="Tahoma" w:hAnsi="Tahoma"/>
        <w:b/>
        <w:color w:val="333399"/>
        <w:sz w:val="16"/>
      </w:rPr>
      <w:t xml:space="preserve">111033 г. Москва, </w:t>
    </w:r>
    <w:proofErr w:type="spellStart"/>
    <w:r>
      <w:rPr>
        <w:rFonts w:ascii="Tahoma" w:hAnsi="Tahoma"/>
        <w:b/>
        <w:color w:val="333399"/>
        <w:sz w:val="16"/>
      </w:rPr>
      <w:t>Золоторожский</w:t>
    </w:r>
    <w:proofErr w:type="spellEnd"/>
    <w:r>
      <w:rPr>
        <w:rFonts w:ascii="Tahoma" w:hAnsi="Tahoma"/>
        <w:b/>
        <w:color w:val="333399"/>
        <w:sz w:val="16"/>
      </w:rPr>
      <w:t xml:space="preserve"> Вал, д. 32, стр. 2</w:t>
    </w:r>
  </w:p>
  <w:p w14:paraId="789311C7" w14:textId="606CB3CB" w:rsidR="00D85082" w:rsidRDefault="00D85082"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color w:val="333399"/>
        <w:sz w:val="16"/>
      </w:rPr>
      <w:t xml:space="preserve">тел. (495) 760 50 </w:t>
    </w:r>
    <w:proofErr w:type="gramStart"/>
    <w:r>
      <w:rPr>
        <w:rFonts w:ascii="Tahoma" w:hAnsi="Tahoma"/>
        <w:b/>
        <w:color w:val="333399"/>
        <w:sz w:val="16"/>
      </w:rPr>
      <w:t xml:space="preserve">73  </w:t>
    </w:r>
    <w:hyperlink r:id="rId3" w:history="1">
      <w:r>
        <w:rPr>
          <w:rStyle w:val="a6"/>
          <w:rFonts w:ascii="Tahoma" w:hAnsi="Tahoma"/>
          <w:b/>
          <w:color w:val="333399"/>
          <w:sz w:val="16"/>
          <w:lang w:val="en-US"/>
        </w:rPr>
        <w:t>www</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by</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ru</w:t>
      </w:r>
      <w:proofErr w:type="gramEnd"/>
    </w:hyperlink>
  </w:p>
  <w:p w14:paraId="3D1DE652" w14:textId="77777777" w:rsidR="00D85082" w:rsidRDefault="00D85082" w:rsidP="006651BE">
    <w:pPr>
      <w:pStyle w:val="ab"/>
      <w:tabs>
        <w:tab w:val="clear" w:pos="9355"/>
        <w:tab w:val="left" w:pos="4956"/>
        <w:tab w:val="left" w:pos="5664"/>
        <w:tab w:val="left" w:pos="6372"/>
      </w:tabs>
      <w:ind w:left="-2268" w:right="360"/>
    </w:pPr>
  </w:p>
  <w:p w14:paraId="1AB15AD3" w14:textId="77777777" w:rsidR="00D85082" w:rsidRPr="00CF3D73" w:rsidRDefault="00D85082"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843E0"/>
    <w:rsid w:val="00084B27"/>
    <w:rsid w:val="00085022"/>
    <w:rsid w:val="00091322"/>
    <w:rsid w:val="000A14EC"/>
    <w:rsid w:val="000A3982"/>
    <w:rsid w:val="000A44AA"/>
    <w:rsid w:val="000B3F12"/>
    <w:rsid w:val="000B4389"/>
    <w:rsid w:val="000C73AA"/>
    <w:rsid w:val="000D4EFA"/>
    <w:rsid w:val="000D4FAA"/>
    <w:rsid w:val="000D7AB9"/>
    <w:rsid w:val="000F729D"/>
    <w:rsid w:val="001124C7"/>
    <w:rsid w:val="00115E69"/>
    <w:rsid w:val="001200F8"/>
    <w:rsid w:val="00142C71"/>
    <w:rsid w:val="00144F4C"/>
    <w:rsid w:val="001464EC"/>
    <w:rsid w:val="001502FA"/>
    <w:rsid w:val="00155E11"/>
    <w:rsid w:val="0016264E"/>
    <w:rsid w:val="00175E0B"/>
    <w:rsid w:val="001837BF"/>
    <w:rsid w:val="001943F0"/>
    <w:rsid w:val="00194549"/>
    <w:rsid w:val="00195373"/>
    <w:rsid w:val="001A26DA"/>
    <w:rsid w:val="001B6C93"/>
    <w:rsid w:val="001C181B"/>
    <w:rsid w:val="001E2A64"/>
    <w:rsid w:val="001E3DFD"/>
    <w:rsid w:val="001E4524"/>
    <w:rsid w:val="001E5A08"/>
    <w:rsid w:val="001F12EE"/>
    <w:rsid w:val="00203117"/>
    <w:rsid w:val="00207501"/>
    <w:rsid w:val="0021159A"/>
    <w:rsid w:val="00217D3E"/>
    <w:rsid w:val="00222340"/>
    <w:rsid w:val="00224B48"/>
    <w:rsid w:val="00227947"/>
    <w:rsid w:val="00233472"/>
    <w:rsid w:val="00250D96"/>
    <w:rsid w:val="00256B4D"/>
    <w:rsid w:val="0025741B"/>
    <w:rsid w:val="0026081E"/>
    <w:rsid w:val="00265406"/>
    <w:rsid w:val="00265531"/>
    <w:rsid w:val="00265B12"/>
    <w:rsid w:val="002875A8"/>
    <w:rsid w:val="0029282F"/>
    <w:rsid w:val="002A2A14"/>
    <w:rsid w:val="002A5787"/>
    <w:rsid w:val="002A76C0"/>
    <w:rsid w:val="002B4B48"/>
    <w:rsid w:val="002C0F00"/>
    <w:rsid w:val="002C1CC9"/>
    <w:rsid w:val="002C398D"/>
    <w:rsid w:val="002C535A"/>
    <w:rsid w:val="002C5A87"/>
    <w:rsid w:val="002D47C5"/>
    <w:rsid w:val="002E357B"/>
    <w:rsid w:val="002E619C"/>
    <w:rsid w:val="002F5EB1"/>
    <w:rsid w:val="002F7EA2"/>
    <w:rsid w:val="00303DFD"/>
    <w:rsid w:val="00315BB5"/>
    <w:rsid w:val="00324FC3"/>
    <w:rsid w:val="00330347"/>
    <w:rsid w:val="003454F8"/>
    <w:rsid w:val="0035078E"/>
    <w:rsid w:val="003507A0"/>
    <w:rsid w:val="00356006"/>
    <w:rsid w:val="00366063"/>
    <w:rsid w:val="00367513"/>
    <w:rsid w:val="00370AB0"/>
    <w:rsid w:val="0037785C"/>
    <w:rsid w:val="003A5603"/>
    <w:rsid w:val="003B42E8"/>
    <w:rsid w:val="003B46D3"/>
    <w:rsid w:val="003D286E"/>
    <w:rsid w:val="003D5A42"/>
    <w:rsid w:val="003D7519"/>
    <w:rsid w:val="003E0883"/>
    <w:rsid w:val="003E3A68"/>
    <w:rsid w:val="003E447A"/>
    <w:rsid w:val="003E44F9"/>
    <w:rsid w:val="003F39EC"/>
    <w:rsid w:val="003F4CF2"/>
    <w:rsid w:val="003F7FD6"/>
    <w:rsid w:val="0040062E"/>
    <w:rsid w:val="004006A7"/>
    <w:rsid w:val="00400E82"/>
    <w:rsid w:val="004119AD"/>
    <w:rsid w:val="004222EE"/>
    <w:rsid w:val="00426282"/>
    <w:rsid w:val="00426968"/>
    <w:rsid w:val="00427E12"/>
    <w:rsid w:val="00433123"/>
    <w:rsid w:val="00436D01"/>
    <w:rsid w:val="00443D22"/>
    <w:rsid w:val="004767DA"/>
    <w:rsid w:val="00480177"/>
    <w:rsid w:val="00484D4C"/>
    <w:rsid w:val="00485E20"/>
    <w:rsid w:val="00491253"/>
    <w:rsid w:val="00493234"/>
    <w:rsid w:val="004939C7"/>
    <w:rsid w:val="004A2FB0"/>
    <w:rsid w:val="004B60F4"/>
    <w:rsid w:val="004C1C74"/>
    <w:rsid w:val="004C2730"/>
    <w:rsid w:val="004C33CC"/>
    <w:rsid w:val="004C72E2"/>
    <w:rsid w:val="004D4CE8"/>
    <w:rsid w:val="004E49CC"/>
    <w:rsid w:val="004F3289"/>
    <w:rsid w:val="004F577F"/>
    <w:rsid w:val="00500A0D"/>
    <w:rsid w:val="00501E42"/>
    <w:rsid w:val="005043E8"/>
    <w:rsid w:val="00524B9C"/>
    <w:rsid w:val="00536E1A"/>
    <w:rsid w:val="00545A54"/>
    <w:rsid w:val="00547776"/>
    <w:rsid w:val="005521FC"/>
    <w:rsid w:val="00561D01"/>
    <w:rsid w:val="00561FAA"/>
    <w:rsid w:val="00564887"/>
    <w:rsid w:val="0058080B"/>
    <w:rsid w:val="0059349A"/>
    <w:rsid w:val="005B76CB"/>
    <w:rsid w:val="005C0827"/>
    <w:rsid w:val="005C2AE5"/>
    <w:rsid w:val="005D2DAB"/>
    <w:rsid w:val="005D775D"/>
    <w:rsid w:val="005E652C"/>
    <w:rsid w:val="005F2D13"/>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B2572"/>
    <w:rsid w:val="006C5474"/>
    <w:rsid w:val="006C5D55"/>
    <w:rsid w:val="006D726B"/>
    <w:rsid w:val="006E0863"/>
    <w:rsid w:val="006E33C0"/>
    <w:rsid w:val="006E7CC0"/>
    <w:rsid w:val="006F28F1"/>
    <w:rsid w:val="006F56CE"/>
    <w:rsid w:val="00700393"/>
    <w:rsid w:val="0070763D"/>
    <w:rsid w:val="00712DC5"/>
    <w:rsid w:val="00714F00"/>
    <w:rsid w:val="00715926"/>
    <w:rsid w:val="00720812"/>
    <w:rsid w:val="00731026"/>
    <w:rsid w:val="00743BA7"/>
    <w:rsid w:val="00744D1A"/>
    <w:rsid w:val="00747571"/>
    <w:rsid w:val="00756A2E"/>
    <w:rsid w:val="00760F7A"/>
    <w:rsid w:val="007622DC"/>
    <w:rsid w:val="0076423E"/>
    <w:rsid w:val="00764288"/>
    <w:rsid w:val="007767B0"/>
    <w:rsid w:val="00787B11"/>
    <w:rsid w:val="007903F0"/>
    <w:rsid w:val="00794F48"/>
    <w:rsid w:val="007A75F7"/>
    <w:rsid w:val="007B397B"/>
    <w:rsid w:val="007B62D2"/>
    <w:rsid w:val="007D317C"/>
    <w:rsid w:val="007D4CC5"/>
    <w:rsid w:val="007D7BA5"/>
    <w:rsid w:val="007E75E0"/>
    <w:rsid w:val="007F348D"/>
    <w:rsid w:val="007F489A"/>
    <w:rsid w:val="007F6909"/>
    <w:rsid w:val="0080002E"/>
    <w:rsid w:val="00813234"/>
    <w:rsid w:val="00813774"/>
    <w:rsid w:val="00817472"/>
    <w:rsid w:val="00825E2E"/>
    <w:rsid w:val="00832D07"/>
    <w:rsid w:val="00841124"/>
    <w:rsid w:val="0084399F"/>
    <w:rsid w:val="00846D58"/>
    <w:rsid w:val="00847CAF"/>
    <w:rsid w:val="00861284"/>
    <w:rsid w:val="00862ED7"/>
    <w:rsid w:val="00866C77"/>
    <w:rsid w:val="00875898"/>
    <w:rsid w:val="00883784"/>
    <w:rsid w:val="00895A8C"/>
    <w:rsid w:val="008A46EC"/>
    <w:rsid w:val="008B22FD"/>
    <w:rsid w:val="008B727C"/>
    <w:rsid w:val="008C2B06"/>
    <w:rsid w:val="008C52E8"/>
    <w:rsid w:val="008D1819"/>
    <w:rsid w:val="008F2E5E"/>
    <w:rsid w:val="008F423A"/>
    <w:rsid w:val="00902FA8"/>
    <w:rsid w:val="0091308A"/>
    <w:rsid w:val="00914A48"/>
    <w:rsid w:val="009222AF"/>
    <w:rsid w:val="009233B6"/>
    <w:rsid w:val="00924978"/>
    <w:rsid w:val="00927BCD"/>
    <w:rsid w:val="009379CA"/>
    <w:rsid w:val="00937E7B"/>
    <w:rsid w:val="00955B0A"/>
    <w:rsid w:val="009715E2"/>
    <w:rsid w:val="00975D0E"/>
    <w:rsid w:val="0098014F"/>
    <w:rsid w:val="009857E8"/>
    <w:rsid w:val="009A1A41"/>
    <w:rsid w:val="009A4DBA"/>
    <w:rsid w:val="009B1C28"/>
    <w:rsid w:val="009C42FE"/>
    <w:rsid w:val="009C7B88"/>
    <w:rsid w:val="009D335C"/>
    <w:rsid w:val="009D336E"/>
    <w:rsid w:val="009D510B"/>
    <w:rsid w:val="009D739F"/>
    <w:rsid w:val="009E4251"/>
    <w:rsid w:val="009E5B47"/>
    <w:rsid w:val="00A004F2"/>
    <w:rsid w:val="00A04DD3"/>
    <w:rsid w:val="00A06D30"/>
    <w:rsid w:val="00A10281"/>
    <w:rsid w:val="00A24608"/>
    <w:rsid w:val="00A31814"/>
    <w:rsid w:val="00A44B17"/>
    <w:rsid w:val="00A4558C"/>
    <w:rsid w:val="00A50035"/>
    <w:rsid w:val="00A50357"/>
    <w:rsid w:val="00A63426"/>
    <w:rsid w:val="00A64C4D"/>
    <w:rsid w:val="00A65E01"/>
    <w:rsid w:val="00A71C21"/>
    <w:rsid w:val="00A756BF"/>
    <w:rsid w:val="00A77E88"/>
    <w:rsid w:val="00A844C9"/>
    <w:rsid w:val="00A84A76"/>
    <w:rsid w:val="00A851BC"/>
    <w:rsid w:val="00A91C93"/>
    <w:rsid w:val="00A95BFE"/>
    <w:rsid w:val="00A97440"/>
    <w:rsid w:val="00AA3924"/>
    <w:rsid w:val="00AA4810"/>
    <w:rsid w:val="00AB1964"/>
    <w:rsid w:val="00AB7106"/>
    <w:rsid w:val="00AC013E"/>
    <w:rsid w:val="00AC2621"/>
    <w:rsid w:val="00AC64E4"/>
    <w:rsid w:val="00AE582A"/>
    <w:rsid w:val="00AE5C1D"/>
    <w:rsid w:val="00AF40B0"/>
    <w:rsid w:val="00AF6D91"/>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5012E"/>
    <w:rsid w:val="00B609C8"/>
    <w:rsid w:val="00B6746F"/>
    <w:rsid w:val="00B708EB"/>
    <w:rsid w:val="00B7651B"/>
    <w:rsid w:val="00B81AC0"/>
    <w:rsid w:val="00B830AA"/>
    <w:rsid w:val="00B86EB4"/>
    <w:rsid w:val="00B87715"/>
    <w:rsid w:val="00B942A2"/>
    <w:rsid w:val="00BA0567"/>
    <w:rsid w:val="00BA21D8"/>
    <w:rsid w:val="00BA2899"/>
    <w:rsid w:val="00BA523B"/>
    <w:rsid w:val="00BC2C78"/>
    <w:rsid w:val="00BC64F8"/>
    <w:rsid w:val="00BC7A84"/>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41862"/>
    <w:rsid w:val="00C5162E"/>
    <w:rsid w:val="00C53DB4"/>
    <w:rsid w:val="00C60BC6"/>
    <w:rsid w:val="00C66986"/>
    <w:rsid w:val="00C826B2"/>
    <w:rsid w:val="00C85D8C"/>
    <w:rsid w:val="00C873FB"/>
    <w:rsid w:val="00C909D8"/>
    <w:rsid w:val="00CA19BC"/>
    <w:rsid w:val="00CA729C"/>
    <w:rsid w:val="00CC1C42"/>
    <w:rsid w:val="00CE3B46"/>
    <w:rsid w:val="00CE7F8D"/>
    <w:rsid w:val="00CF3D73"/>
    <w:rsid w:val="00D000EA"/>
    <w:rsid w:val="00D07277"/>
    <w:rsid w:val="00D15C67"/>
    <w:rsid w:val="00D17E69"/>
    <w:rsid w:val="00D22774"/>
    <w:rsid w:val="00D2699C"/>
    <w:rsid w:val="00D26C13"/>
    <w:rsid w:val="00D35DEF"/>
    <w:rsid w:val="00D46FC4"/>
    <w:rsid w:val="00D47067"/>
    <w:rsid w:val="00D6085A"/>
    <w:rsid w:val="00D60CDA"/>
    <w:rsid w:val="00D64076"/>
    <w:rsid w:val="00D66E5E"/>
    <w:rsid w:val="00D728AA"/>
    <w:rsid w:val="00D74E9F"/>
    <w:rsid w:val="00D81D4F"/>
    <w:rsid w:val="00D8242E"/>
    <w:rsid w:val="00D85082"/>
    <w:rsid w:val="00D87296"/>
    <w:rsid w:val="00D93648"/>
    <w:rsid w:val="00DA6981"/>
    <w:rsid w:val="00DC30D1"/>
    <w:rsid w:val="00DC660D"/>
    <w:rsid w:val="00DC799E"/>
    <w:rsid w:val="00DD023E"/>
    <w:rsid w:val="00DD0F17"/>
    <w:rsid w:val="00DD1DAA"/>
    <w:rsid w:val="00DD207D"/>
    <w:rsid w:val="00DD49D2"/>
    <w:rsid w:val="00DD6978"/>
    <w:rsid w:val="00DE0851"/>
    <w:rsid w:val="00DE5EA7"/>
    <w:rsid w:val="00DE7582"/>
    <w:rsid w:val="00DF1A7E"/>
    <w:rsid w:val="00DF7D88"/>
    <w:rsid w:val="00E02AE3"/>
    <w:rsid w:val="00E06449"/>
    <w:rsid w:val="00E1456B"/>
    <w:rsid w:val="00E15C23"/>
    <w:rsid w:val="00E16480"/>
    <w:rsid w:val="00E248B0"/>
    <w:rsid w:val="00E3316C"/>
    <w:rsid w:val="00E46CBF"/>
    <w:rsid w:val="00E5532E"/>
    <w:rsid w:val="00E569D8"/>
    <w:rsid w:val="00E64F83"/>
    <w:rsid w:val="00E74BC1"/>
    <w:rsid w:val="00E94FB0"/>
    <w:rsid w:val="00EA0CD5"/>
    <w:rsid w:val="00EA1BDC"/>
    <w:rsid w:val="00EA2307"/>
    <w:rsid w:val="00EA2D23"/>
    <w:rsid w:val="00EA3F31"/>
    <w:rsid w:val="00EB5BA8"/>
    <w:rsid w:val="00EC4E18"/>
    <w:rsid w:val="00ED11C8"/>
    <w:rsid w:val="00EE3B13"/>
    <w:rsid w:val="00EE50AB"/>
    <w:rsid w:val="00EE7C45"/>
    <w:rsid w:val="00F03117"/>
    <w:rsid w:val="00F03A49"/>
    <w:rsid w:val="00F05A7F"/>
    <w:rsid w:val="00F06A27"/>
    <w:rsid w:val="00F06E1C"/>
    <w:rsid w:val="00F10DE7"/>
    <w:rsid w:val="00F11B1E"/>
    <w:rsid w:val="00F13C02"/>
    <w:rsid w:val="00F16998"/>
    <w:rsid w:val="00F16FB1"/>
    <w:rsid w:val="00F20A99"/>
    <w:rsid w:val="00F235C3"/>
    <w:rsid w:val="00F32032"/>
    <w:rsid w:val="00F32BA1"/>
    <w:rsid w:val="00F4146F"/>
    <w:rsid w:val="00F42644"/>
    <w:rsid w:val="00F46370"/>
    <w:rsid w:val="00F465EB"/>
    <w:rsid w:val="00F560CF"/>
    <w:rsid w:val="00F670C7"/>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link w:val="af"/>
    <w:rsid w:val="00975D0E"/>
    <w:pPr>
      <w:tabs>
        <w:tab w:val="center" w:pos="4677"/>
        <w:tab w:val="right" w:pos="9355"/>
      </w:tabs>
    </w:pPr>
  </w:style>
  <w:style w:type="paragraph" w:styleId="af0">
    <w:name w:val="Body Text"/>
    <w:basedOn w:val="a"/>
    <w:rsid w:val="00085022"/>
    <w:pPr>
      <w:spacing w:line="360" w:lineRule="auto"/>
      <w:jc w:val="both"/>
    </w:pPr>
    <w:rPr>
      <w:rFonts w:ascii="Arial" w:hAnsi="Arial" w:cs="Arial"/>
      <w:bCs/>
    </w:rPr>
  </w:style>
  <w:style w:type="paragraph" w:styleId="af1">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uiPriority w:val="99"/>
    <w:rsid w:val="00BA2899"/>
    <w:pPr>
      <w:spacing w:line="360" w:lineRule="auto"/>
      <w:jc w:val="both"/>
    </w:pPr>
    <w:rPr>
      <w:rFonts w:ascii="Arial" w:hAnsi="Arial"/>
      <w:sz w:val="20"/>
      <w:szCs w:val="20"/>
    </w:rPr>
  </w:style>
  <w:style w:type="character" w:styleId="af2">
    <w:name w:val="footnote reference"/>
    <w:uiPriority w:val="99"/>
    <w:rsid w:val="00BA2899"/>
    <w:rPr>
      <w:vertAlign w:val="superscript"/>
    </w:rPr>
  </w:style>
  <w:style w:type="character" w:styleId="af3">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1"/>
    <w:rsid w:val="00366063"/>
    <w:rPr>
      <w:rFonts w:ascii="Arial" w:hAnsi="Arial"/>
      <w:lang w:val="ru-RU" w:eastAsia="ru-RU" w:bidi="ar-SA"/>
    </w:rPr>
  </w:style>
  <w:style w:type="paragraph" w:customStyle="1" w:styleId="af4">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5">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5"/>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uiPriority w:val="99"/>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6">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7">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6"/>
    <w:rsid w:val="005043E8"/>
    <w:rPr>
      <w:rFonts w:ascii="Arial" w:hAnsi="Arial"/>
      <w:b/>
      <w:i/>
      <w:color w:val="000080"/>
    </w:rPr>
  </w:style>
  <w:style w:type="paragraph" w:styleId="af8">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9">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a">
    <w:name w:val="_Основной текст"/>
    <w:basedOn w:val="af0"/>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b">
    <w:name w:val="очистить формат"/>
    <w:basedOn w:val="a"/>
    <w:link w:val="afc"/>
    <w:uiPriority w:val="99"/>
    <w:rsid w:val="00866C77"/>
    <w:pPr>
      <w:spacing w:line="360" w:lineRule="auto"/>
      <w:jc w:val="both"/>
    </w:pPr>
    <w:rPr>
      <w:rFonts w:ascii="Arial" w:hAnsi="Arial"/>
      <w:sz w:val="20"/>
    </w:rPr>
  </w:style>
  <w:style w:type="character" w:customStyle="1" w:styleId="afc">
    <w:name w:val="очистить формат Знак"/>
    <w:link w:val="afb"/>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uiPriority w:val="99"/>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uiPriority w:val="99"/>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 w:type="paragraph" w:styleId="24">
    <w:name w:val="Body Text Indent 2"/>
    <w:basedOn w:val="a"/>
    <w:link w:val="25"/>
    <w:semiHidden/>
    <w:unhideWhenUsed/>
    <w:rsid w:val="008F423A"/>
    <w:pPr>
      <w:spacing w:after="120" w:line="480" w:lineRule="auto"/>
      <w:ind w:left="283"/>
    </w:pPr>
  </w:style>
  <w:style w:type="character" w:customStyle="1" w:styleId="25">
    <w:name w:val="Основной текст с отступом 2 Знак"/>
    <w:basedOn w:val="a0"/>
    <w:link w:val="24"/>
    <w:semiHidden/>
    <w:rsid w:val="008F423A"/>
    <w:rPr>
      <w:sz w:val="24"/>
      <w:szCs w:val="24"/>
    </w:rPr>
  </w:style>
  <w:style w:type="character" w:customStyle="1" w:styleId="af">
    <w:name w:val="Нижний колонтитул Знак"/>
    <w:link w:val="ae"/>
    <w:rsid w:val="00443D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424">
      <w:bodyDiv w:val="1"/>
      <w:marLeft w:val="0"/>
      <w:marRight w:val="0"/>
      <w:marTop w:val="0"/>
      <w:marBottom w:val="0"/>
      <w:divBdr>
        <w:top w:val="none" w:sz="0" w:space="0" w:color="auto"/>
        <w:left w:val="none" w:sz="0" w:space="0" w:color="auto"/>
        <w:bottom w:val="none" w:sz="0" w:space="0" w:color="auto"/>
        <w:right w:val="none" w:sz="0" w:space="0" w:color="auto"/>
      </w:divBdr>
    </w:div>
    <w:div w:id="17124839">
      <w:bodyDiv w:val="1"/>
      <w:marLeft w:val="0"/>
      <w:marRight w:val="0"/>
      <w:marTop w:val="0"/>
      <w:marBottom w:val="0"/>
      <w:divBdr>
        <w:top w:val="none" w:sz="0" w:space="0" w:color="auto"/>
        <w:left w:val="none" w:sz="0" w:space="0" w:color="auto"/>
        <w:bottom w:val="none" w:sz="0" w:space="0" w:color="auto"/>
        <w:right w:val="none" w:sz="0" w:space="0" w:color="auto"/>
      </w:divBdr>
    </w:div>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79377045">
      <w:bodyDiv w:val="1"/>
      <w:marLeft w:val="0"/>
      <w:marRight w:val="0"/>
      <w:marTop w:val="0"/>
      <w:marBottom w:val="0"/>
      <w:divBdr>
        <w:top w:val="none" w:sz="0" w:space="0" w:color="auto"/>
        <w:left w:val="none" w:sz="0" w:space="0" w:color="auto"/>
        <w:bottom w:val="none" w:sz="0" w:space="0" w:color="auto"/>
        <w:right w:val="none" w:sz="0" w:space="0" w:color="auto"/>
      </w:divBdr>
    </w:div>
    <w:div w:id="97143361">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178199584">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243300486">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368991811">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529219096">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0661111">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867642275">
      <w:bodyDiv w:val="1"/>
      <w:marLeft w:val="0"/>
      <w:marRight w:val="0"/>
      <w:marTop w:val="0"/>
      <w:marBottom w:val="0"/>
      <w:divBdr>
        <w:top w:val="none" w:sz="0" w:space="0" w:color="auto"/>
        <w:left w:val="none" w:sz="0" w:space="0" w:color="auto"/>
        <w:bottom w:val="none" w:sz="0" w:space="0" w:color="auto"/>
        <w:right w:val="none" w:sz="0" w:space="0" w:color="auto"/>
      </w:divBdr>
    </w:div>
    <w:div w:id="896092420">
      <w:bodyDiv w:val="1"/>
      <w:marLeft w:val="0"/>
      <w:marRight w:val="0"/>
      <w:marTop w:val="0"/>
      <w:marBottom w:val="0"/>
      <w:divBdr>
        <w:top w:val="none" w:sz="0" w:space="0" w:color="auto"/>
        <w:left w:val="none" w:sz="0" w:space="0" w:color="auto"/>
        <w:bottom w:val="none" w:sz="0" w:space="0" w:color="auto"/>
        <w:right w:val="none" w:sz="0" w:space="0" w:color="auto"/>
      </w:divBdr>
    </w:div>
    <w:div w:id="899100014">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16312360">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1915781">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6619583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59680770">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10465721">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4</Pages>
  <Words>1196</Words>
  <Characters>6823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8003</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22</cp:revision>
  <cp:lastPrinted>2007-02-02T15:05:00Z</cp:lastPrinted>
  <dcterms:created xsi:type="dcterms:W3CDTF">2018-01-11T14:06:00Z</dcterms:created>
  <dcterms:modified xsi:type="dcterms:W3CDTF">2018-11-18T20:57:00Z</dcterms:modified>
</cp:coreProperties>
</file>